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BB" w:rsidRDefault="00772EBB" w:rsidP="002E1C2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80018" cy="8772525"/>
            <wp:effectExtent l="19050" t="0" r="1732" b="0"/>
            <wp:docPr id="1" name="Рисунок 1" descr="C:\Users\Катерина\Pictures\2025-04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Pictures\2025-04-16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949" cy="878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28" w:rsidRPr="000D75CD" w:rsidRDefault="00A55E56" w:rsidP="002E1C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Дзержинский детский сад №3 «Тополёк» комбинированного вида и стал его филиалом. </w:t>
      </w:r>
      <w:r w:rsidRPr="001F4DAD">
        <w:rPr>
          <w:sz w:val="28"/>
          <w:szCs w:val="28"/>
          <w:lang w:val="ru-RU"/>
        </w:rPr>
        <w:t>Детский сад  находится в школьном здании построенном по типовому проекту.</w:t>
      </w:r>
      <w:r w:rsidR="002E1C28" w:rsidRPr="001F4DAD">
        <w:rPr>
          <w:sz w:val="28"/>
          <w:szCs w:val="28"/>
          <w:lang w:val="ru-RU"/>
        </w:rPr>
        <w:t xml:space="preserve"> Общая площадь помещений филиала 390м </w:t>
      </w:r>
      <w:r w:rsidR="002E1C28" w:rsidRPr="001F4DAD">
        <w:rPr>
          <w:rFonts w:cstheme="minorHAnsi"/>
          <w:sz w:val="28"/>
          <w:szCs w:val="28"/>
          <w:lang w:val="ru-RU"/>
        </w:rPr>
        <w:t>²</w:t>
      </w:r>
      <w:r w:rsidR="002E1C28" w:rsidRPr="001F4DAD">
        <w:rPr>
          <w:sz w:val="28"/>
          <w:szCs w:val="28"/>
          <w:lang w:val="ru-RU"/>
        </w:rPr>
        <w:t>, из них площадь помещений используемых непосредственно для нужд образовательного процесса 195 м</w:t>
      </w:r>
      <w:r w:rsidR="002E1C28" w:rsidRPr="001F4DAD">
        <w:rPr>
          <w:rFonts w:cstheme="minorHAnsi"/>
          <w:sz w:val="28"/>
          <w:szCs w:val="28"/>
          <w:lang w:val="ru-RU"/>
        </w:rPr>
        <w:t>²</w:t>
      </w:r>
      <w:r w:rsidR="002E1C28" w:rsidRPr="001F4DAD">
        <w:rPr>
          <w:sz w:val="28"/>
          <w:szCs w:val="28"/>
          <w:lang w:val="ru-RU"/>
        </w:rPr>
        <w:t>.</w:t>
      </w:r>
      <w:r w:rsidRPr="001F4DAD">
        <w:rPr>
          <w:sz w:val="28"/>
          <w:szCs w:val="28"/>
          <w:lang w:val="ru-RU"/>
        </w:rPr>
        <w:t xml:space="preserve"> Здание оборудовано системами холодного и горячего водоснабжения, канализацией. Отопление и вентиляция здания оборудованы в соответствии с санитарно- эпидемиологическими правилами и нормативами. Здание  оборудовано современной пожарно-охранной сигнализацией. Территория по всему периметру ограждена металлическим забором.  </w:t>
      </w:r>
      <w:r w:rsidR="006F7D7E" w:rsidRPr="00062CB2">
        <w:rPr>
          <w:sz w:val="28"/>
          <w:szCs w:val="28"/>
          <w:lang w:val="ru-RU"/>
        </w:rPr>
        <w:t>Детский сад находится в экологически чистом районе, вдали от больших дорог. В непосредственной близости от учреждения расположены:</w:t>
      </w:r>
      <w:r w:rsidR="006F7D7E" w:rsidRPr="001F4DAD">
        <w:rPr>
          <w:sz w:val="28"/>
          <w:szCs w:val="28"/>
          <w:lang w:val="ru-RU"/>
        </w:rPr>
        <w:t xml:space="preserve"> Орловская СОШ, МБУК «Орловский МКС», ФАП, СПК «Красный  Маяк», почтовое отделение, администрация Орловского сельсовета. </w:t>
      </w:r>
      <w:r w:rsidR="006F7D7E" w:rsidRPr="00062CB2">
        <w:rPr>
          <w:sz w:val="28"/>
          <w:szCs w:val="28"/>
          <w:lang w:val="ru-RU"/>
        </w:rPr>
        <w:t>Эти учреждения находятся достаточно близко,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экскурсии, совместные мероприятия, физкультурно- оздоровительную работу с детьми.</w:t>
      </w:r>
    </w:p>
    <w:p w:rsidR="001F4DAD" w:rsidRPr="00B14178" w:rsidRDefault="00A55E56" w:rsidP="002E1C28">
      <w:pPr>
        <w:rPr>
          <w:sz w:val="28"/>
          <w:szCs w:val="28"/>
          <w:lang w:val="ru-RU"/>
        </w:rPr>
      </w:pPr>
      <w:r w:rsidRPr="00B14178">
        <w:rPr>
          <w:b/>
          <w:sz w:val="28"/>
          <w:szCs w:val="28"/>
          <w:lang w:val="ru-RU"/>
        </w:rPr>
        <w:t>Цель деятельности детского  сада</w:t>
      </w:r>
      <w:r w:rsidRPr="00B14178">
        <w:rPr>
          <w:sz w:val="28"/>
          <w:szCs w:val="28"/>
          <w:lang w:val="ru-RU"/>
        </w:rPr>
        <w:t xml:space="preserve">- осуществление образовательной деятельности </w:t>
      </w:r>
      <w:r w:rsidR="006F7D7E" w:rsidRPr="00B14178">
        <w:rPr>
          <w:sz w:val="28"/>
          <w:szCs w:val="28"/>
          <w:lang w:val="ru-RU"/>
        </w:rPr>
        <w:t xml:space="preserve">по реализации образовательных программ дошкольного образования.                                </w:t>
      </w:r>
    </w:p>
    <w:p w:rsidR="006F7D7E" w:rsidRPr="00B14178" w:rsidRDefault="006F7D7E" w:rsidP="002E1C28">
      <w:pPr>
        <w:rPr>
          <w:sz w:val="28"/>
          <w:szCs w:val="28"/>
          <w:lang w:val="ru-RU"/>
        </w:rPr>
      </w:pPr>
      <w:r w:rsidRPr="00B14178">
        <w:rPr>
          <w:b/>
          <w:sz w:val="28"/>
          <w:szCs w:val="28"/>
          <w:lang w:val="ru-RU"/>
        </w:rPr>
        <w:t>Предметом деятельности детского сада является</w:t>
      </w:r>
      <w:r w:rsidRPr="00B14178">
        <w:rPr>
          <w:sz w:val="28"/>
          <w:szCs w:val="28"/>
          <w:lang w:val="ru-RU"/>
        </w:rPr>
        <w:t xml:space="preserve">  формирование общей культуры, развитие физических, интеллектуальных, нравстве</w:t>
      </w:r>
      <w:r w:rsidR="009A5DF5">
        <w:rPr>
          <w:sz w:val="28"/>
          <w:szCs w:val="28"/>
          <w:lang w:val="ru-RU"/>
        </w:rPr>
        <w:t>нных эстетических и личностных</w:t>
      </w:r>
      <w:r w:rsidRPr="00B14178">
        <w:rPr>
          <w:sz w:val="28"/>
          <w:szCs w:val="28"/>
          <w:lang w:val="ru-RU"/>
        </w:rPr>
        <w:t xml:space="preserve"> качеств</w:t>
      </w:r>
      <w:r w:rsidR="002E1C28" w:rsidRPr="00B14178">
        <w:rPr>
          <w:sz w:val="28"/>
          <w:szCs w:val="28"/>
          <w:lang w:val="ru-RU"/>
        </w:rPr>
        <w:t>, ф</w:t>
      </w:r>
      <w:r w:rsidRPr="00B14178">
        <w:rPr>
          <w:sz w:val="28"/>
          <w:szCs w:val="28"/>
          <w:lang w:val="ru-RU"/>
        </w:rPr>
        <w:t xml:space="preserve">ормирование предпосылок  учебной деятельности, </w:t>
      </w:r>
      <w:r w:rsidR="00062CB2">
        <w:rPr>
          <w:sz w:val="28"/>
          <w:szCs w:val="28"/>
          <w:lang w:val="ru-RU"/>
        </w:rPr>
        <w:t>сохранение и укрепление здоровья</w:t>
      </w:r>
      <w:r w:rsidRPr="00B14178">
        <w:rPr>
          <w:sz w:val="28"/>
          <w:szCs w:val="28"/>
          <w:lang w:val="ru-RU"/>
        </w:rPr>
        <w:t xml:space="preserve"> воспитанников. </w:t>
      </w:r>
    </w:p>
    <w:p w:rsidR="00A55E56" w:rsidRPr="001F4DAD" w:rsidRDefault="002E1C28" w:rsidP="002E1C28">
      <w:pPr>
        <w:rPr>
          <w:sz w:val="28"/>
          <w:szCs w:val="28"/>
          <w:lang w:val="ru-RU"/>
        </w:rPr>
      </w:pPr>
      <w:r w:rsidRPr="00B14178">
        <w:rPr>
          <w:sz w:val="28"/>
          <w:szCs w:val="28"/>
          <w:lang w:val="ru-RU"/>
        </w:rPr>
        <w:t>Режим работы детского сада: с 07.30 – 16.30, пятидневная рабочая неделя,с</w:t>
      </w:r>
      <w:r w:rsidRPr="00B14178">
        <w:rPr>
          <w:sz w:val="28"/>
          <w:szCs w:val="28"/>
        </w:rPr>
        <w:t> </w:t>
      </w:r>
      <w:r w:rsidRPr="00B14178">
        <w:rPr>
          <w:sz w:val="28"/>
          <w:szCs w:val="28"/>
          <w:lang w:val="ru-RU"/>
        </w:rPr>
        <w:t>понедельника по</w:t>
      </w:r>
      <w:r w:rsidRPr="00B14178">
        <w:rPr>
          <w:sz w:val="28"/>
          <w:szCs w:val="28"/>
        </w:rPr>
        <w:t> </w:t>
      </w:r>
      <w:r w:rsidRPr="00B14178">
        <w:rPr>
          <w:sz w:val="28"/>
          <w:szCs w:val="28"/>
          <w:lang w:val="ru-RU"/>
        </w:rPr>
        <w:t>пятницу. Длительность  пребывания детей в детском</w:t>
      </w:r>
      <w:r w:rsidRPr="001F4DAD">
        <w:rPr>
          <w:sz w:val="28"/>
          <w:szCs w:val="28"/>
          <w:lang w:val="ru-RU"/>
        </w:rPr>
        <w:t xml:space="preserve"> саду – 9 часов.  </w:t>
      </w:r>
    </w:p>
    <w:p w:rsidR="00220CA9" w:rsidRPr="001F4DAD" w:rsidRDefault="00D57E45" w:rsidP="001F4DAD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Аналитическая часть</w:t>
      </w:r>
    </w:p>
    <w:p w:rsidR="00220CA9" w:rsidRPr="001F4DAD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="000D75C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етском саду организована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273-ФЗ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01.01.2021 года Детский сад функционирует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— дополнительно 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220CA9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 образовательной программы дошкольного образования</w:t>
      </w:r>
      <w:r w:rsidR="009A5DF5">
        <w:rPr>
          <w:rFonts w:hAnsi="Times New Roman" w:cs="Times New Roman"/>
          <w:color w:val="000000"/>
          <w:sz w:val="28"/>
          <w:szCs w:val="28"/>
          <w:lang w:val="ru-RU"/>
        </w:rPr>
        <w:t xml:space="preserve"> (ОПДО)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, которая составлена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="009A5DF5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 (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="009A5DF5">
        <w:rPr>
          <w:rFonts w:hAnsi="Times New Roman" w:cs="Times New Roman"/>
          <w:color w:val="000000"/>
          <w:sz w:val="28"/>
          <w:szCs w:val="28"/>
          <w:lang w:val="ru-RU"/>
        </w:rPr>
        <w:t xml:space="preserve"> ДО),Федеральной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</w:t>
      </w:r>
      <w:r w:rsidR="009A5DF5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дошкольного образования, </w:t>
      </w:r>
      <w:r w:rsidR="009A5DF5">
        <w:rPr>
          <w:rFonts w:hAnsi="Times New Roman" w:cs="Times New Roman"/>
          <w:color w:val="000000"/>
          <w:sz w:val="28"/>
          <w:szCs w:val="28"/>
          <w:lang w:val="ru-RU"/>
        </w:rPr>
        <w:t xml:space="preserve"> (ФОП ДО) и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9A5DF5" w:rsidRPr="00B14178" w:rsidRDefault="009A5DF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ОП ДО была рассмотрена и согласованна от 28.08.2023 г. протокол № 1.</w:t>
      </w:r>
      <w:r w:rsidR="003027A4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содержание программы входит рабочая программа воспитания и календарный план воспитательной работы.</w:t>
      </w:r>
    </w:p>
    <w:p w:rsidR="002E1C28" w:rsidRPr="00B14178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Детский сад посещают</w:t>
      </w:r>
      <w:r w:rsidR="005A0A6F"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воспитанников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возрасте от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="002E1C28" w:rsidRPr="00B14178">
        <w:rPr>
          <w:rFonts w:hAnsi="Times New Roman" w:cs="Times New Roman"/>
          <w:color w:val="000000"/>
          <w:sz w:val="28"/>
          <w:szCs w:val="28"/>
          <w:lang w:val="ru-RU"/>
        </w:rPr>
        <w:t>1,6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лет.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="002E1C28" w:rsidRPr="00B141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етском саду </w:t>
      </w:r>
      <w:r w:rsidR="00062CB2">
        <w:rPr>
          <w:rFonts w:hAnsi="Times New Roman" w:cs="Times New Roman"/>
          <w:color w:val="000000"/>
          <w:sz w:val="28"/>
          <w:szCs w:val="28"/>
          <w:lang w:val="ru-RU"/>
        </w:rPr>
        <w:t xml:space="preserve">функционирует </w:t>
      </w:r>
      <w:r w:rsidR="002E1C28"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одна разновозрастная 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="002E1C28" w:rsidRPr="00B1417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3027A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47F84" w:rsidRPr="001F4DAD" w:rsidRDefault="00F47F84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CA9" w:rsidRPr="001F4DAD" w:rsidRDefault="00D57E45" w:rsidP="001F4DA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220CA9" w:rsidRPr="00B14178" w:rsidRDefault="00062CB2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D57E45" w:rsidRPr="00B14178">
        <w:rPr>
          <w:rFonts w:hAnsi="Times New Roman" w:cs="Times New Roman"/>
          <w:color w:val="000000"/>
          <w:sz w:val="28"/>
          <w:szCs w:val="28"/>
          <w:lang w:val="ru-RU"/>
        </w:rPr>
        <w:t>етский сад реализует рабочую программу воспитания и</w:t>
      </w:r>
      <w:r w:rsidR="00D57E45" w:rsidRPr="00B14178">
        <w:rPr>
          <w:rFonts w:hAnsi="Times New Roman" w:cs="Times New Roman"/>
          <w:color w:val="000000"/>
          <w:sz w:val="28"/>
          <w:szCs w:val="28"/>
        </w:rPr>
        <w:t> </w:t>
      </w:r>
      <w:r w:rsidR="00D57E45" w:rsidRPr="00B14178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частьюобразовательной программы дошкольного образования.</w:t>
      </w:r>
      <w:r w:rsidR="003027A4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 составлен с учетом федерального календарного плана воспитательной работы.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="003027A4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220CA9" w:rsidRPr="001F4DAD" w:rsidRDefault="00D57E45" w:rsidP="001F4DAD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1F4DAD">
        <w:rPr>
          <w:rFonts w:hAnsi="Times New Roman" w:cs="Times New Roman"/>
          <w:b/>
          <w:color w:val="000000"/>
          <w:sz w:val="28"/>
          <w:szCs w:val="28"/>
        </w:rPr>
        <w:t>Характеристика</w:t>
      </w:r>
      <w:r w:rsidR="003027A4">
        <w:rPr>
          <w:rFonts w:hAnsi="Times New Roman" w:cs="Times New Roman"/>
          <w:b/>
          <w:color w:val="000000"/>
          <w:sz w:val="28"/>
          <w:szCs w:val="28"/>
        </w:rPr>
        <w:t>семей</w:t>
      </w:r>
      <w:r w:rsidR="003027A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по</w:t>
      </w:r>
      <w:r w:rsidRPr="001F4DAD">
        <w:rPr>
          <w:rFonts w:hAnsi="Times New Roman" w:cs="Times New Roman"/>
          <w:b/>
          <w:color w:val="000000"/>
          <w:sz w:val="28"/>
          <w:szCs w:val="28"/>
        </w:rPr>
        <w:t> составу</w:t>
      </w:r>
    </w:p>
    <w:tbl>
      <w:tblPr>
        <w:tblW w:w="91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9"/>
        <w:gridCol w:w="4084"/>
      </w:tblGrid>
      <w:tr w:rsidR="00F47F84" w:rsidRPr="001F4DAD" w:rsidTr="00F47F84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Составсемьи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</w:tr>
      <w:tr w:rsidR="00F47F84" w:rsidRPr="001F4DAD" w:rsidTr="00F47F84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5E34F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F47F84" w:rsidRPr="001F4DAD" w:rsidTr="00F47F84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7F84" w:rsidRPr="001F4DAD" w:rsidTr="00F47F84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47F84" w:rsidRPr="001F4DAD" w:rsidTr="00F47F84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Оформленоопекунство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220CA9" w:rsidRPr="001F4DAD" w:rsidRDefault="00D57E45" w:rsidP="001F4DAD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Характеристика семей по</w:t>
      </w:r>
      <w:r w:rsidRPr="001F4DAD">
        <w:rPr>
          <w:rFonts w:hAnsi="Times New Roman" w:cs="Times New Roman"/>
          <w:b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количеству детей</w:t>
      </w:r>
    </w:p>
    <w:tbl>
      <w:tblPr>
        <w:tblW w:w="92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7"/>
        <w:gridCol w:w="3893"/>
      </w:tblGrid>
      <w:tr w:rsidR="00F47F84" w:rsidRPr="001F4DAD" w:rsidTr="00F47F8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Количестводетей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</w:tr>
      <w:tr w:rsidR="00F47F84" w:rsidRPr="001F4DAD" w:rsidTr="00F47F8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Одинребенок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5E34F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47F84" w:rsidRPr="001F4DAD" w:rsidTr="00F47F8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Дваребенка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5E34F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F47F84" w:rsidRPr="001F4DAD" w:rsidTr="00F47F84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F47F84">
            <w:pPr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Триребенка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F84" w:rsidRPr="001F4DAD" w:rsidRDefault="005E34F1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220CA9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Воспитательная работа строится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</w:t>
      </w:r>
      <w:r w:rsidR="00F47F84"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и родителей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027A4" w:rsidRPr="00B14178" w:rsidRDefault="003027A4" w:rsidP="003027A4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выражают удовлетворенность воспитательным процессом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детском саду, что отразилось на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результатах анкетирования</w:t>
      </w:r>
      <w:r w:rsidR="005E34F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Предложения родителей будут рассмотрены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при наличии возможностей детского сада включены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второе полугодие</w:t>
      </w:r>
      <w:r w:rsidR="005E34F1">
        <w:rPr>
          <w:rFonts w:hAnsi="Times New Roman" w:cs="Times New Roman"/>
          <w:color w:val="000000"/>
          <w:sz w:val="28"/>
          <w:szCs w:val="28"/>
          <w:lang w:val="ru-RU"/>
        </w:rPr>
        <w:t xml:space="preserve"> 2025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года.</w:t>
      </w:r>
    </w:p>
    <w:p w:rsidR="003027A4" w:rsidRPr="001F4DAD" w:rsidRDefault="003027A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CA9" w:rsidRPr="00B14178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B141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220CA9" w:rsidRPr="00B14178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382D24" w:rsidRPr="00B141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етским садом осуществляется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382D24" w:rsidRPr="00B141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етского сада.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382D24" w:rsidRPr="00B141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етским садом строится на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коллегиальности. Коллегиальными органами управления являются: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педагогический совет, общее собрание работников. Единоличным исполнительным органом является руководитель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— заведующий</w:t>
      </w:r>
      <w:r w:rsidR="00382D24"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филиалом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0CA9" w:rsidRPr="001F4DAD" w:rsidRDefault="00D57E4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Органы управления действующие в</w:t>
      </w:r>
      <w:r w:rsidRPr="001F4DAD">
        <w:rPr>
          <w:rFonts w:hAnsi="Times New Roman" w:cs="Times New Roman"/>
          <w:b/>
          <w:color w:val="000000"/>
          <w:sz w:val="28"/>
          <w:szCs w:val="28"/>
        </w:rPr>
        <w:t> </w:t>
      </w:r>
      <w:r w:rsidR="00382D24"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46"/>
        <w:gridCol w:w="6231"/>
      </w:tblGrid>
      <w:tr w:rsidR="002F68AF" w:rsidRPr="001F4D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D57E45" w:rsidP="001F4DAD">
            <w:pPr>
              <w:jc w:val="center"/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D57E45" w:rsidP="001F4DAD">
            <w:pPr>
              <w:jc w:val="center"/>
              <w:rPr>
                <w:sz w:val="28"/>
                <w:szCs w:val="28"/>
              </w:rPr>
            </w:pPr>
            <w:r w:rsidRPr="001F4DA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2F68AF" w:rsidRPr="00772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D57E45">
            <w:pPr>
              <w:rPr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382D24"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филиалом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2F68AF" w:rsidP="00382D24">
            <w:pPr>
              <w:rPr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 деятельностью филиала, принимает участие в развитии и укреплении учебно-материальной базы, </w:t>
            </w:r>
            <w:r w:rsid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оснащении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группы современным оборудованием, организует текущий ремонт, организует питание и осуществляет его контроль, несет ответственность за сохранность архивных документов филиала</w:t>
            </w:r>
            <w:r w:rsid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выполняет  иные обязанности, предусмотренные должностной </w:t>
            </w:r>
            <w:r w:rsidR="005E34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инструкцией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F68AF" w:rsidRPr="00772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062CB2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собрание  работников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CB2" w:rsidRPr="00062CB2" w:rsidRDefault="00062CB2" w:rsidP="00062CB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br/>
              <w:t>образовательной организацией, в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062CB2" w:rsidRPr="00062CB2" w:rsidRDefault="00062CB2" w:rsidP="00062CB2">
            <w:pPr>
              <w:numPr>
                <w:ilvl w:val="0"/>
                <w:numId w:val="27"/>
              </w:num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разработке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равил трудового распорядка, изменений и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062CB2" w:rsidRPr="00062CB2" w:rsidRDefault="00062CB2" w:rsidP="00062CB2">
            <w:pPr>
              <w:numPr>
                <w:ilvl w:val="0"/>
                <w:numId w:val="27"/>
              </w:num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062CB2" w:rsidRPr="00062CB2" w:rsidRDefault="00062CB2" w:rsidP="00062CB2">
            <w:pPr>
              <w:numPr>
                <w:ilvl w:val="0"/>
                <w:numId w:val="27"/>
              </w:num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разрешать конфликтные ситуации между 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работниками и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образовательнойорганизации;</w:t>
            </w:r>
          </w:p>
          <w:p w:rsidR="00220CA9" w:rsidRPr="00062CB2" w:rsidRDefault="00062CB2" w:rsidP="00062CB2">
            <w:pPr>
              <w:pStyle w:val="aa"/>
              <w:numPr>
                <w:ilvl w:val="0"/>
                <w:numId w:val="27"/>
              </w:num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062CB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  <w:tr w:rsidR="002F68AF" w:rsidRPr="00772E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D57E45">
            <w:pPr>
              <w:rPr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CA9" w:rsidRPr="001F4DAD" w:rsidRDefault="00D57E4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1F4DAD">
              <w:rPr>
                <w:sz w:val="28"/>
                <w:szCs w:val="28"/>
                <w:lang w:val="ru-RU"/>
              </w:rPr>
              <w:br/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деятельностью </w:t>
            </w:r>
            <w:r w:rsidR="00F34B88"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етского сада, в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1F4DAD">
              <w:rPr>
                <w:sz w:val="28"/>
                <w:szCs w:val="28"/>
                <w:lang w:val="ru-RU"/>
              </w:rPr>
              <w:br/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2F68AF" w:rsidRPr="001F4DAD" w:rsidRDefault="00FB3BC6" w:rsidP="002F68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</w:rPr>
              <w:t>азвити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 образовательных услуг;</w:t>
            </w:r>
          </w:p>
          <w:p w:rsidR="00FB3BC6" w:rsidRPr="001F4DAD" w:rsidRDefault="00FB3BC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регламентация образовательных отношений;</w:t>
            </w:r>
          </w:p>
          <w:p w:rsidR="00220CA9" w:rsidRPr="001F4DAD" w:rsidRDefault="00FB3BC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образовательных </w:t>
            </w:r>
            <w:r w:rsidR="00D57E45" w:rsidRPr="001F4DA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программ;</w:t>
            </w:r>
          </w:p>
          <w:p w:rsidR="00220CA9" w:rsidRPr="001F4DAD" w:rsidRDefault="00D57E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="005E34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воспитания;</w:t>
            </w:r>
          </w:p>
          <w:p w:rsidR="00220CA9" w:rsidRPr="001F4DAD" w:rsidRDefault="00D57E4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5E34F1" w:rsidRPr="005E34F1" w:rsidRDefault="00D57E45" w:rsidP="005E34F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аттестации, </w:t>
            </w:r>
            <w:r w:rsidR="005E34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повышение</w:t>
            </w: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квалификации педагогических работников</w:t>
            </w:r>
            <w:r w:rsidR="005E34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220CA9" w:rsidRPr="005A0A6F" w:rsidRDefault="00220CA9" w:rsidP="00FB3BC6">
            <w:p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20CA9" w:rsidRDefault="00D57E45" w:rsidP="00062CB2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система управления соответствуют специфике деятельности </w:t>
      </w:r>
      <w:r w:rsidR="00FB3BC6" w:rsidRPr="001F4DA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етского сада.</w:t>
      </w:r>
    </w:p>
    <w:p w:rsidR="00F95905" w:rsidRPr="00F95905" w:rsidRDefault="00F95905" w:rsidP="00062CB2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В ДОО функционирует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родительский комитет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, представители которого избираются на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родительскомсобрании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. Из членов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родительского комитета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 избирается председатель.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Родительский комитет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право обсуждать вопросы педагогической и хозяйственной деятельности ДОО и принимать решения для исполнения всеми родителями 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 c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F95905" w:rsidRPr="00F95905" w:rsidRDefault="00F95905" w:rsidP="00062CB2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родителями: анкетирование, опросы, консультирование, групповые родительские собрания, акции, наглядное информирование,  праздники, развлечения, спортивные соревнования.</w:t>
      </w:r>
    </w:p>
    <w:p w:rsidR="00F95905" w:rsidRPr="00F95905" w:rsidRDefault="00F95905" w:rsidP="00F9590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С 2024 года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ведет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родительский чат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>, где пользователи получают актуальную достоверную информацию о деятельности ДОО, ежедневно получают новостную информацию, объявления</w:t>
      </w:r>
      <w:r w:rsidR="000D75CD">
        <w:rPr>
          <w:rFonts w:hAnsi="Times New Roman" w:cs="Times New Roman"/>
          <w:color w:val="000000"/>
          <w:sz w:val="28"/>
          <w:szCs w:val="28"/>
          <w:lang w:val="ru-RU"/>
        </w:rPr>
        <w:t>.У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 каждого имеется возможность выйти на обратную связь, оставить обращение в комментариях к постам, в сообщениях группы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0CA9" w:rsidRPr="001F4DAD" w:rsidRDefault="00F9590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 xml:space="preserve">По итогам 2024 года система управления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F95905">
        <w:rPr>
          <w:rFonts w:hAnsi="Times New Roman" w:cs="Times New Roman"/>
          <w:color w:val="000000"/>
          <w:sz w:val="28"/>
          <w:szCs w:val="28"/>
          <w:lang w:val="ru-RU"/>
        </w:rPr>
        <w:t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20CA9" w:rsidRDefault="00D57E4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:rsidR="00CE6CF1" w:rsidRPr="00CE6CF1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ыд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етского сада соответствует основным положениям возрастной психологии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дошкольной педагогики. Формами организации педагогического процесса  являются:</w:t>
      </w:r>
    </w:p>
    <w:p w:rsidR="00CE6CF1" w:rsidRPr="00CE6CF1" w:rsidRDefault="00CE6CF1" w:rsidP="00CE6CF1">
      <w:pPr>
        <w:numPr>
          <w:ilvl w:val="0"/>
          <w:numId w:val="21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занятие – организованнаяобразовательнаядеятельность;</w:t>
      </w:r>
    </w:p>
    <w:p w:rsidR="00CE6CF1" w:rsidRPr="00CE6CF1" w:rsidRDefault="00CE6CF1" w:rsidP="00CE6CF1">
      <w:pPr>
        <w:numPr>
          <w:ilvl w:val="0"/>
          <w:numId w:val="21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режимных моментах;</w:t>
      </w:r>
    </w:p>
    <w:p w:rsidR="00CE6CF1" w:rsidRPr="00CE6CF1" w:rsidRDefault="00CE6CF1" w:rsidP="00CE6CF1">
      <w:pPr>
        <w:numPr>
          <w:ilvl w:val="0"/>
          <w:numId w:val="21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самостоятельнаядеятельность;</w:t>
      </w:r>
    </w:p>
    <w:p w:rsidR="00CE6CF1" w:rsidRPr="00CE6CF1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ООД организуется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занятиях, так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процессе режимных моментов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деятельности. Количество ООД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зависят от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возраста ребенка.</w:t>
      </w:r>
    </w:p>
    <w:p w:rsidR="00CE6CF1" w:rsidRPr="00CE6CF1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Реализация ОП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строилась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</w:p>
    <w:p w:rsidR="00CE6CF1" w:rsidRPr="00CE6CF1" w:rsidRDefault="00CE6CF1" w:rsidP="00CE6CF1">
      <w:pPr>
        <w:numPr>
          <w:ilvl w:val="0"/>
          <w:numId w:val="22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«Физическоеразвитие»;</w:t>
      </w:r>
    </w:p>
    <w:p w:rsidR="00CE6CF1" w:rsidRPr="00CE6CF1" w:rsidRDefault="00CE6CF1" w:rsidP="00CE6CF1">
      <w:pPr>
        <w:numPr>
          <w:ilvl w:val="0"/>
          <w:numId w:val="22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«Социально-коммуникативноеразвитие»;</w:t>
      </w:r>
    </w:p>
    <w:p w:rsidR="00CE6CF1" w:rsidRPr="00CE6CF1" w:rsidRDefault="00CE6CF1" w:rsidP="00CE6CF1">
      <w:pPr>
        <w:numPr>
          <w:ilvl w:val="0"/>
          <w:numId w:val="22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«Познавательноеразвитие»;</w:t>
      </w:r>
    </w:p>
    <w:p w:rsidR="00CE6CF1" w:rsidRPr="00CE6CF1" w:rsidRDefault="00CE6CF1" w:rsidP="00CE6CF1">
      <w:pPr>
        <w:numPr>
          <w:ilvl w:val="0"/>
          <w:numId w:val="22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«Художественно-эстетическоеразвитие»;</w:t>
      </w:r>
    </w:p>
    <w:p w:rsidR="00CE6CF1" w:rsidRPr="00CE6CF1" w:rsidRDefault="00CE6CF1" w:rsidP="00CE6CF1">
      <w:pPr>
        <w:numPr>
          <w:ilvl w:val="0"/>
          <w:numId w:val="22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«Речевоеразвитие».</w:t>
      </w:r>
    </w:p>
    <w:p w:rsidR="00CE6CF1" w:rsidRPr="00CE6CF1" w:rsidRDefault="00CE6CF1" w:rsidP="00CE6CF1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Педагогическая диагностика.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 Диагностическая работа по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 этапа: сентябрь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– первичная диагностика, май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– итоговая диагностика. Для проведения диагностики педагоги использовали произвольные формы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основе малоформализованных диагностических методов: наблюдение, свободные 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беседы, анализ продуктов детской деятельности, специальные </w:t>
      </w:r>
      <w:r w:rsidR="00FA41B4">
        <w:rPr>
          <w:rFonts w:hAnsi="Times New Roman" w:cs="Times New Roman"/>
          <w:color w:val="000000"/>
          <w:sz w:val="28"/>
          <w:szCs w:val="28"/>
          <w:lang w:val="ru-RU"/>
        </w:rPr>
        <w:t xml:space="preserve">диагностические 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ситуации, дополнительные методики по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диагностики.</w:t>
      </w:r>
    </w:p>
    <w:p w:rsidR="00CE6CF1" w:rsidRPr="00CE6CF1" w:rsidRDefault="00CE6CF1" w:rsidP="00CE6CF1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сентября.</w:t>
      </w:r>
    </w:p>
    <w:p w:rsidR="00CE6CF1" w:rsidRPr="00CE6CF1" w:rsidRDefault="00CE6CF1" w:rsidP="00CE6CF1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:rsidR="00CE6CF1" w:rsidRPr="00CE6CF1" w:rsidRDefault="00CE6CF1" w:rsidP="00CE6CF1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0D75CD" w:rsidRDefault="00CE6CF1" w:rsidP="000D75CD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Так, результаты качества освоения ОП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="00FF0FD0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етского сада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конец 2024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года выглядят следующим образом</w:t>
      </w:r>
      <w:r w:rsidR="00A21B3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21B3F" w:rsidRPr="000D75CD" w:rsidRDefault="00A21B3F" w:rsidP="000D75CD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b"/>
        <w:tblW w:w="9218" w:type="dxa"/>
        <w:tblInd w:w="25" w:type="dxa"/>
        <w:tblLook w:val="04A0"/>
      </w:tblPr>
      <w:tblGrid>
        <w:gridCol w:w="2270"/>
        <w:gridCol w:w="2043"/>
        <w:gridCol w:w="1223"/>
        <w:gridCol w:w="2107"/>
        <w:gridCol w:w="1575"/>
      </w:tblGrid>
      <w:tr w:rsidR="000D75CD" w:rsidRPr="000D75CD" w:rsidTr="00A21B3F">
        <w:tc>
          <w:tcPr>
            <w:tcW w:w="2493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1978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1177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2058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1512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Физическое развитие</w:t>
            </w:r>
          </w:p>
        </w:tc>
      </w:tr>
      <w:tr w:rsidR="000D75CD" w:rsidRPr="000D75CD" w:rsidTr="00A21B3F">
        <w:tc>
          <w:tcPr>
            <w:tcW w:w="2493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–</w:t>
            </w:r>
            <w:r w:rsidR="00A21B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30</w:t>
            </w: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–</w:t>
            </w:r>
            <w:r w:rsidR="00A21B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7</w:t>
            </w: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 – 0  %</w:t>
            </w:r>
          </w:p>
        </w:tc>
        <w:tc>
          <w:tcPr>
            <w:tcW w:w="1978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– 50 %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– 50 %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 – 0 %</w:t>
            </w:r>
          </w:p>
        </w:tc>
        <w:tc>
          <w:tcPr>
            <w:tcW w:w="1177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– 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–</w:t>
            </w:r>
            <w:r w:rsidR="00A21B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90</w:t>
            </w: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 – 10%</w:t>
            </w:r>
          </w:p>
        </w:tc>
        <w:tc>
          <w:tcPr>
            <w:tcW w:w="2058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– 10 %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– 80 %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 – 10 %</w:t>
            </w:r>
          </w:p>
        </w:tc>
        <w:tc>
          <w:tcPr>
            <w:tcW w:w="1512" w:type="dxa"/>
            <w:hideMark/>
          </w:tcPr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–</w:t>
            </w:r>
            <w:r w:rsidR="00A21B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</w:t>
            </w: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0 %</w:t>
            </w:r>
          </w:p>
          <w:p w:rsidR="000D75CD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–</w:t>
            </w:r>
            <w:r w:rsidR="00A21B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6</w:t>
            </w: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0%</w:t>
            </w:r>
          </w:p>
          <w:p w:rsidR="00A21B3F" w:rsidRPr="000D75CD" w:rsidRDefault="000D75CD" w:rsidP="000D75CD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75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 – 10 %</w:t>
            </w:r>
          </w:p>
        </w:tc>
      </w:tr>
    </w:tbl>
    <w:p w:rsidR="00EA008D" w:rsidRDefault="00CE6CF1" w:rsidP="00CE6CF1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="00EA008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средним </w:t>
      </w:r>
      <w:r w:rsidR="00EA008D">
        <w:rPr>
          <w:rFonts w:hAnsi="Times New Roman" w:cs="Times New Roman"/>
          <w:color w:val="000000"/>
          <w:sz w:val="28"/>
          <w:szCs w:val="28"/>
          <w:lang w:val="ru-RU"/>
        </w:rPr>
        <w:t>уровнем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развития</w:t>
      </w:r>
      <w:r w:rsidR="00EA008D">
        <w:rPr>
          <w:rFonts w:hAnsi="Times New Roman" w:cs="Times New Roman"/>
          <w:color w:val="000000"/>
          <w:sz w:val="28"/>
          <w:szCs w:val="28"/>
          <w:lang w:val="ru-RU"/>
        </w:rPr>
        <w:t xml:space="preserve">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 С низким уровнем – это дети, которые не стремятся участвовать в совместной со взрослыми практической и игровой деятельности. Испытывают неустойчивый интерес к действиям ровесников, не могут подчинять свое поведение правилам общения.  </w:t>
      </w:r>
    </w:p>
    <w:p w:rsidR="00CE6CF1" w:rsidRPr="009711E9" w:rsidRDefault="00CE6CF1" w:rsidP="00CE6CF1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режиме дня </w:t>
      </w:r>
      <w:r w:rsidR="009711E9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етского сада:</w:t>
      </w:r>
    </w:p>
    <w:p w:rsidR="00CE6CF1" w:rsidRPr="00EA008D" w:rsidRDefault="00CE6CF1" w:rsidP="00CE6CF1">
      <w:pPr>
        <w:numPr>
          <w:ilvl w:val="0"/>
          <w:numId w:val="2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EA008D">
        <w:rPr>
          <w:rFonts w:hAnsi="Times New Roman" w:cs="Times New Roman"/>
          <w:color w:val="000000"/>
          <w:sz w:val="28"/>
          <w:szCs w:val="28"/>
          <w:lang w:val="ru-RU"/>
        </w:rPr>
        <w:t>режимные моменты;</w:t>
      </w:r>
    </w:p>
    <w:p w:rsidR="00CE6CF1" w:rsidRPr="00EA008D" w:rsidRDefault="00CE6CF1" w:rsidP="00CE6CF1">
      <w:pPr>
        <w:numPr>
          <w:ilvl w:val="0"/>
          <w:numId w:val="2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EA008D">
        <w:rPr>
          <w:rFonts w:hAnsi="Times New Roman" w:cs="Times New Roman"/>
          <w:color w:val="000000"/>
          <w:sz w:val="28"/>
          <w:szCs w:val="28"/>
          <w:lang w:val="ru-RU"/>
        </w:rPr>
        <w:t>игровая деятельность;</w:t>
      </w:r>
    </w:p>
    <w:p w:rsidR="00CE6CF1" w:rsidRPr="00CE6CF1" w:rsidRDefault="00CE6CF1" w:rsidP="00CE6CF1">
      <w:pPr>
        <w:numPr>
          <w:ilvl w:val="0"/>
          <w:numId w:val="2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интегрированные занятия;</w:t>
      </w:r>
    </w:p>
    <w:p w:rsidR="00CE6CF1" w:rsidRPr="00CE6CF1" w:rsidRDefault="00CE6CF1" w:rsidP="00CE6CF1">
      <w:pPr>
        <w:numPr>
          <w:ilvl w:val="0"/>
          <w:numId w:val="23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индивидуальная и подгрупповаяработа;</w:t>
      </w:r>
    </w:p>
    <w:p w:rsidR="00CE6CF1" w:rsidRPr="00CE6CF1" w:rsidRDefault="00CE6CF1" w:rsidP="00CE6CF1">
      <w:pPr>
        <w:numPr>
          <w:ilvl w:val="0"/>
          <w:numId w:val="23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самостоятельнаядеятельность</w:t>
      </w:r>
      <w:r w:rsidR="009711E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E6CF1" w:rsidRPr="00CE6CF1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году осуществлялась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программой воспитания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календарным планом воспитательной работы. Всего было проведено</w:t>
      </w:r>
      <w:r w:rsidR="009711E9">
        <w:rPr>
          <w:rFonts w:hAnsi="Times New Roman" w:cs="Times New Roman"/>
          <w:color w:val="000000"/>
          <w:sz w:val="28"/>
          <w:szCs w:val="28"/>
          <w:lang w:val="ru-RU"/>
        </w:rPr>
        <w:t xml:space="preserve"> 22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мероприятия. Виды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организации совместной воспитательной деятельности педагогов, детей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родителей разнообразны:</w:t>
      </w:r>
    </w:p>
    <w:p w:rsidR="00CE6CF1" w:rsidRPr="00CE6CF1" w:rsidRDefault="00CE6CF1" w:rsidP="00CE6CF1">
      <w:pPr>
        <w:numPr>
          <w:ilvl w:val="0"/>
          <w:numId w:val="24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коллективныемероприятия;</w:t>
      </w:r>
    </w:p>
    <w:p w:rsidR="00CE6CF1" w:rsidRPr="00CE6CF1" w:rsidRDefault="00CE6CF1" w:rsidP="00CE6CF1">
      <w:pPr>
        <w:numPr>
          <w:ilvl w:val="0"/>
          <w:numId w:val="24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тематическиедосуги;</w:t>
      </w:r>
    </w:p>
    <w:p w:rsidR="00CE6CF1" w:rsidRPr="00CE6CF1" w:rsidRDefault="00CE6CF1" w:rsidP="00CE6CF1">
      <w:pPr>
        <w:numPr>
          <w:ilvl w:val="0"/>
          <w:numId w:val="24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выставки;</w:t>
      </w:r>
    </w:p>
    <w:p w:rsidR="00CE6CF1" w:rsidRPr="00CE6CF1" w:rsidRDefault="00CE6CF1" w:rsidP="00CE6CF1">
      <w:pPr>
        <w:numPr>
          <w:ilvl w:val="0"/>
          <w:numId w:val="24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акции;</w:t>
      </w:r>
    </w:p>
    <w:p w:rsidR="00CE6CF1" w:rsidRPr="00CE6CF1" w:rsidRDefault="00CE6CF1" w:rsidP="00CE6CF1">
      <w:pPr>
        <w:numPr>
          <w:ilvl w:val="0"/>
          <w:numId w:val="24"/>
        </w:numPr>
        <w:rPr>
          <w:rFonts w:hAnsi="Times New Roman" w:cs="Times New Roman"/>
          <w:color w:val="000000"/>
          <w:sz w:val="28"/>
          <w:szCs w:val="28"/>
        </w:rPr>
      </w:pPr>
      <w:r w:rsidRPr="00CE6CF1">
        <w:rPr>
          <w:rFonts w:hAnsi="Times New Roman" w:cs="Times New Roman"/>
          <w:color w:val="000000"/>
          <w:sz w:val="28"/>
          <w:szCs w:val="28"/>
        </w:rPr>
        <w:t>&lt;...&gt;.</w:t>
      </w:r>
    </w:p>
    <w:p w:rsidR="00CE6CF1" w:rsidRPr="00CE6CF1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</w:t>
      </w:r>
      <w:r w:rsidR="009711E9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етского сада направлена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своевременного развития ребенка.</w:t>
      </w:r>
    </w:p>
    <w:p w:rsidR="00CE6CF1" w:rsidRPr="00CE6CF1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 воспитанников в</w:t>
      </w:r>
      <w:r w:rsidRPr="00CE6C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конкурсах различного уровня в</w:t>
      </w:r>
      <w:r w:rsidRPr="00CE6C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182"/>
        <w:gridCol w:w="1827"/>
        <w:gridCol w:w="1393"/>
        <w:gridCol w:w="1996"/>
      </w:tblGrid>
      <w:tr w:rsidR="00CE6CF1" w:rsidRPr="00CE6CF1" w:rsidTr="00CE6CF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CF1" w:rsidRPr="00CE6CF1" w:rsidRDefault="00CE6CF1" w:rsidP="00CE6CF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C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Наименованиеконкурса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E6CF1" w:rsidRPr="00CE6CF1" w:rsidRDefault="00CE6CF1" w:rsidP="00CE6CF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C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E6CF1" w:rsidRPr="00CE6CF1" w:rsidRDefault="00CE6CF1" w:rsidP="00CE6CF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C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Датапроведения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E6CF1" w:rsidRPr="00CE6CF1" w:rsidRDefault="00CE6CF1" w:rsidP="00CE6CF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C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43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E6CF1" w:rsidRPr="00CE6CF1" w:rsidRDefault="00CE6CF1" w:rsidP="00CE6CF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6C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Результатучастия</w:t>
            </w:r>
          </w:p>
        </w:tc>
      </w:tr>
      <w:tr w:rsidR="00CE6CF1" w:rsidRPr="00CE6CF1" w:rsidTr="00CE6CF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«Зимняя планета детства</w:t>
            </w:r>
            <w:r w:rsidR="00EA00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Краевой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Семен В.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</w:p>
        </w:tc>
      </w:tr>
      <w:tr w:rsidR="00CE6CF1" w:rsidRPr="00CE6CF1" w:rsidTr="00CE6CF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«Шашечный турнир» 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Семен В.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A35DE6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Диплом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3м.</w:t>
            </w:r>
          </w:p>
        </w:tc>
      </w:tr>
      <w:tr w:rsidR="00CE6CF1" w:rsidRPr="00CE6CF1" w:rsidTr="00CE6CF1"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Математический КВН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София В., Савелий Ч., Василиса Г., Семен В.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Диплом</w:t>
            </w:r>
            <w:r w:rsidR="00EA00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 w:rsidR="00CE6CF1" w:rsidRPr="00062CB2" w:rsidTr="00CE6CF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Песенный фестиваль «Планета детства»</w:t>
            </w:r>
          </w:p>
        </w:tc>
        <w:tc>
          <w:tcPr>
            <w:tcW w:w="9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CAB" w:rsidRPr="00CE6CF1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Семен В., Савелий., София В., Василиса Г., Ульяна П., Диана Б.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Диплом</w:t>
            </w:r>
            <w:r w:rsidR="00EA00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 w:rsidR="00CE6CF1" w:rsidRPr="00CE6CF1" w:rsidTr="00107CAB"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Онлайн-конкурс чтецов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A35DE6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CE6CF1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София В.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CF1" w:rsidRPr="00F52309" w:rsidRDefault="00F52309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Диплом</w:t>
            </w:r>
            <w:r w:rsidR="00EA00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 w:rsidR="00107CAB" w:rsidRPr="00CE6CF1" w:rsidTr="00FA41B4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«Школа безопасности»</w:t>
            </w:r>
          </w:p>
        </w:tc>
        <w:tc>
          <w:tcPr>
            <w:tcW w:w="90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35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CAB" w:rsidRPr="00A35DE6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70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CAB" w:rsidRDefault="00107CAB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Семья Верещагина Семёна</w:t>
            </w:r>
          </w:p>
        </w:tc>
        <w:tc>
          <w:tcPr>
            <w:tcW w:w="135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CAB" w:rsidRP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Грамота</w:t>
            </w:r>
          </w:p>
        </w:tc>
      </w:tr>
      <w:tr w:rsidR="00FA41B4" w:rsidRPr="00FA41B4" w:rsidTr="00107CAB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«Мама.папа, я – спортивная семья»  </w:t>
            </w:r>
          </w:p>
        </w:tc>
        <w:tc>
          <w:tcPr>
            <w:tcW w:w="9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3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1B4" w:rsidRDefault="00F52309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70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Семья Верещаги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на Михаила </w:t>
            </w:r>
          </w:p>
        </w:tc>
        <w:tc>
          <w:tcPr>
            <w:tcW w:w="13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1B4" w:rsidRDefault="00FA41B4" w:rsidP="00CE6C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Грамота</w:t>
            </w:r>
          </w:p>
        </w:tc>
      </w:tr>
    </w:tbl>
    <w:p w:rsidR="00CE6CF1" w:rsidRPr="001F4DAD" w:rsidRDefault="00CE6CF1" w:rsidP="00CE6CF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Вывод: образовательный процесс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="00107CAB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етском саду организован в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CE6CF1">
        <w:rPr>
          <w:rFonts w:hAnsi="Times New Roman" w:cs="Times New Roman"/>
          <w:color w:val="000000"/>
          <w:sz w:val="28"/>
          <w:szCs w:val="28"/>
        </w:rPr>
        <w:t> </w:t>
      </w:r>
      <w:r w:rsidRPr="00CE6CF1">
        <w:rPr>
          <w:rFonts w:hAnsi="Times New Roman" w:cs="Times New Roman"/>
          <w:color w:val="000000"/>
          <w:sz w:val="28"/>
          <w:szCs w:val="28"/>
          <w:lang w:val="ru-RU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</w:p>
    <w:p w:rsidR="00220CA9" w:rsidRPr="001F4DAD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220CA9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="008E3F7A" w:rsidRPr="001F4DA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етском саду лежит взаимодействие педагогических работников, администрации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родителей. Основными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участниками образовательного процесса являются дети, родители, педагоги.</w:t>
      </w:r>
    </w:p>
    <w:p w:rsidR="003550E5" w:rsidRPr="003550E5" w:rsidRDefault="003550E5" w:rsidP="003550E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 с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детьми педагоги организуют в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следующих направлениях:</w:t>
      </w:r>
    </w:p>
    <w:p w:rsidR="003550E5" w:rsidRPr="003550E5" w:rsidRDefault="003550E5" w:rsidP="003550E5">
      <w:pPr>
        <w:numPr>
          <w:ilvl w:val="0"/>
          <w:numId w:val="25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3550E5" w:rsidRPr="003550E5" w:rsidRDefault="003550E5" w:rsidP="003550E5">
      <w:pPr>
        <w:numPr>
          <w:ilvl w:val="0"/>
          <w:numId w:val="25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ходе режимных процессов;</w:t>
      </w:r>
    </w:p>
    <w:p w:rsidR="003550E5" w:rsidRPr="003550E5" w:rsidRDefault="003550E5" w:rsidP="003550E5">
      <w:pPr>
        <w:numPr>
          <w:ilvl w:val="0"/>
          <w:numId w:val="25"/>
        </w:numPr>
        <w:rPr>
          <w:rFonts w:hAnsi="Times New Roman" w:cs="Times New Roman"/>
          <w:color w:val="000000"/>
          <w:sz w:val="28"/>
          <w:szCs w:val="28"/>
        </w:rPr>
      </w:pPr>
      <w:r w:rsidRPr="003550E5">
        <w:rPr>
          <w:rFonts w:hAnsi="Times New Roman" w:cs="Times New Roman"/>
          <w:color w:val="000000"/>
          <w:sz w:val="28"/>
          <w:szCs w:val="28"/>
        </w:rPr>
        <w:t>самостоятельнаядеятельностьдетей;</w:t>
      </w:r>
    </w:p>
    <w:p w:rsidR="003550E5" w:rsidRPr="003550E5" w:rsidRDefault="003550E5" w:rsidP="003550E5">
      <w:pPr>
        <w:numPr>
          <w:ilvl w:val="0"/>
          <w:numId w:val="25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семьями детей по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 ДО.</w:t>
      </w:r>
    </w:p>
    <w:p w:rsidR="003550E5" w:rsidRPr="00B14178" w:rsidRDefault="003550E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организуются педагогами </w:t>
      </w:r>
      <w:r w:rsidR="00F52309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етского сада на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составляет:</w:t>
      </w:r>
    </w:p>
    <w:p w:rsidR="00220CA9" w:rsidRPr="001F4DAD" w:rsidRDefault="00D57E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220CA9" w:rsidRPr="001F4DAD" w:rsidRDefault="00D57E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220CA9" w:rsidRPr="001F4DAD" w:rsidRDefault="00D57E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220CA9" w:rsidRPr="001F4DAD" w:rsidRDefault="00D57E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мин;</w:t>
      </w:r>
    </w:p>
    <w:p w:rsidR="00220CA9" w:rsidRPr="001F4DAD" w:rsidRDefault="00D57E4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детьми от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Между занятиями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220CA9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Основной формой </w:t>
      </w:r>
      <w:r w:rsidR="003550E5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детской деятельности 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учётом индивидуальных особенностей детей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3550E5" w:rsidRPr="00F52309" w:rsidRDefault="003550E5" w:rsidP="003550E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на профилактику нарушений осанки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детей. Педагоги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F52309">
        <w:rPr>
          <w:rFonts w:hAnsi="Times New Roman" w:cs="Times New Roman"/>
          <w:color w:val="000000"/>
          <w:sz w:val="28"/>
          <w:szCs w:val="28"/>
          <w:lang w:val="ru-RU"/>
        </w:rPr>
        <w:t>Оздоровительный процесс включает в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F52309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3550E5" w:rsidRPr="003550E5" w:rsidRDefault="003550E5" w:rsidP="003550E5">
      <w:pPr>
        <w:numPr>
          <w:ilvl w:val="0"/>
          <w:numId w:val="26"/>
        </w:numPr>
        <w:rPr>
          <w:rFonts w:hAnsi="Times New Roman" w:cs="Times New Roman"/>
          <w:color w:val="000000"/>
          <w:sz w:val="28"/>
          <w:szCs w:val="28"/>
        </w:rPr>
      </w:pPr>
      <w:r w:rsidRPr="003550E5">
        <w:rPr>
          <w:rFonts w:hAnsi="Times New Roman" w:cs="Times New Roman"/>
          <w:color w:val="000000"/>
          <w:sz w:val="28"/>
          <w:szCs w:val="28"/>
        </w:rPr>
        <w:t>профилактические, оздоровительныемероприятия;</w:t>
      </w:r>
    </w:p>
    <w:p w:rsidR="003550E5" w:rsidRPr="003550E5" w:rsidRDefault="003550E5" w:rsidP="003550E5">
      <w:pPr>
        <w:numPr>
          <w:ilvl w:val="0"/>
          <w:numId w:val="26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3550E5" w:rsidRPr="003550E5" w:rsidRDefault="003550E5" w:rsidP="003550E5">
      <w:pPr>
        <w:numPr>
          <w:ilvl w:val="0"/>
          <w:numId w:val="26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3550E5" w:rsidRPr="003550E5" w:rsidRDefault="003550E5" w:rsidP="003550E5">
      <w:pPr>
        <w:numPr>
          <w:ilvl w:val="0"/>
          <w:numId w:val="26"/>
        </w:numPr>
        <w:rPr>
          <w:rFonts w:hAnsi="Times New Roman" w:cs="Times New Roman"/>
          <w:color w:val="000000"/>
          <w:sz w:val="28"/>
          <w:szCs w:val="28"/>
        </w:rPr>
      </w:pPr>
      <w:r w:rsidRPr="003550E5">
        <w:rPr>
          <w:rFonts w:hAnsi="Times New Roman" w:cs="Times New Roman"/>
          <w:color w:val="000000"/>
          <w:sz w:val="28"/>
          <w:szCs w:val="28"/>
        </w:rPr>
        <w:t>двигательнуюактивность;</w:t>
      </w:r>
    </w:p>
    <w:p w:rsidR="003550E5" w:rsidRPr="003550E5" w:rsidRDefault="003550E5" w:rsidP="003550E5">
      <w:pPr>
        <w:numPr>
          <w:ilvl w:val="0"/>
          <w:numId w:val="26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использование здоровьесберегающих технологий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сухом бассейне);</w:t>
      </w:r>
    </w:p>
    <w:p w:rsidR="003550E5" w:rsidRPr="003550E5" w:rsidRDefault="003550E5" w:rsidP="003550E5">
      <w:pPr>
        <w:numPr>
          <w:ilvl w:val="0"/>
          <w:numId w:val="26"/>
        </w:numPr>
        <w:rPr>
          <w:rFonts w:hAnsi="Times New Roman" w:cs="Times New Roman"/>
          <w:color w:val="000000"/>
          <w:sz w:val="28"/>
          <w:szCs w:val="28"/>
        </w:rPr>
      </w:pPr>
      <w:r w:rsidRPr="003550E5">
        <w:rPr>
          <w:rFonts w:hAnsi="Times New Roman" w:cs="Times New Roman"/>
          <w:color w:val="000000"/>
          <w:sz w:val="28"/>
          <w:szCs w:val="28"/>
        </w:rPr>
        <w:t>режимпроветривания и кварцевания.</w:t>
      </w:r>
    </w:p>
    <w:p w:rsidR="003550E5" w:rsidRPr="003550E5" w:rsidRDefault="003550E5" w:rsidP="003550E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первой группой здоровья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52309"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F52309">
        <w:rPr>
          <w:rFonts w:hAnsi="Times New Roman" w:cs="Times New Roman"/>
          <w:color w:val="000000"/>
          <w:sz w:val="28"/>
          <w:szCs w:val="28"/>
          <w:lang w:val="ru-RU"/>
        </w:rPr>
        <w:t xml:space="preserve"> (86,7 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%), со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второй группой здоровья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52309">
        <w:rPr>
          <w:rFonts w:hAnsi="Times New Roman" w:cs="Times New Roman"/>
          <w:color w:val="000000"/>
          <w:sz w:val="28"/>
          <w:szCs w:val="28"/>
          <w:lang w:val="ru-RU"/>
        </w:rPr>
        <w:t xml:space="preserve"> 1 (6,6 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третьей</w:t>
      </w:r>
      <w:r w:rsidRPr="003550E5">
        <w:rPr>
          <w:rFonts w:hAnsi="Times New Roman" w:cs="Times New Roman"/>
          <w:color w:val="000000"/>
          <w:sz w:val="28"/>
          <w:szCs w:val="28"/>
        </w:rPr>
        <w:t> </w:t>
      </w:r>
      <w:r w:rsidRPr="003550E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F52309">
        <w:rPr>
          <w:rFonts w:hAnsi="Times New Roman" w:cs="Times New Roman"/>
          <w:color w:val="000000"/>
          <w:sz w:val="28"/>
          <w:szCs w:val="28"/>
          <w:lang w:val="ru-RU"/>
        </w:rPr>
        <w:t xml:space="preserve"> 1 (6,6%).</w:t>
      </w:r>
    </w:p>
    <w:p w:rsidR="00321B5C" w:rsidRPr="00321B5C" w:rsidRDefault="00321B5C" w:rsidP="00321B5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21B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Формирование основ безопасного поведения у дошкольников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 xml:space="preserve">. На заседании установочного педагогического совета был рассмотрен и утвержден план работы по формированию основ безопасного поведения в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 xml:space="preserve">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развлечения. </w:t>
      </w:r>
    </w:p>
    <w:p w:rsidR="00321B5C" w:rsidRPr="00321B5C" w:rsidRDefault="00321B5C" w:rsidP="00321B5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21B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Вывешивание Государственного символа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 xml:space="preserve">.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направлена на формирование у дошкольников ответственного отношения к государственным символам страны.</w:t>
      </w:r>
    </w:p>
    <w:p w:rsidR="00321B5C" w:rsidRPr="00321B5C" w:rsidRDefault="00321B5C" w:rsidP="00321B5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21B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Историческое просвещение воспитанников и их родителей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. Во исполнение Указа Президента от 08.05.2024 № 314 на педагогическом совете был рассмотрен и согласован план исторического просвещения дошкольников и их родителей.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военно-исторических объектах, памятниках истории и культуры</w:t>
      </w:r>
      <w:r w:rsidR="00CD54D3">
        <w:rPr>
          <w:rFonts w:hAnsi="Times New Roman" w:cs="Times New Roman"/>
          <w:color w:val="000000"/>
          <w:sz w:val="28"/>
          <w:szCs w:val="28"/>
          <w:lang w:val="ru-RU"/>
        </w:rPr>
        <w:t>. Был создан музейный стенд.</w:t>
      </w:r>
    </w:p>
    <w:p w:rsidR="00321B5C" w:rsidRPr="00321B5C" w:rsidRDefault="00321B5C" w:rsidP="00321B5C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21B5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 семьи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. 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семейных традициях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их 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значениях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A580F" w:rsidRDefault="00321B5C" w:rsidP="00321B5C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 xml:space="preserve">С родителями воспитанников </w:t>
      </w:r>
      <w:r w:rsidR="00FA580F">
        <w:rPr>
          <w:rFonts w:hAnsi="Times New Roman" w:cs="Times New Roman"/>
          <w:color w:val="000000"/>
          <w:sz w:val="28"/>
          <w:szCs w:val="28"/>
          <w:lang w:val="ru-RU"/>
        </w:rPr>
        <w:t>былаорганизованатематическаявыставка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 xml:space="preserve"> фотографий «Моя семья, мое богатство». </w:t>
      </w:r>
    </w:p>
    <w:p w:rsidR="00062CD7" w:rsidRDefault="00321B5C" w:rsidP="00062CD7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Вывод: воспитательно-образовательный процесс в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="00062CD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етском саду строится с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Годовые задачи реализованы в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="00062CD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етском саду систематически организуются и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321B5C">
        <w:rPr>
          <w:rFonts w:hAnsi="Times New Roman" w:cs="Times New Roman"/>
          <w:color w:val="000000"/>
          <w:sz w:val="28"/>
          <w:szCs w:val="28"/>
        </w:rPr>
        <w:t> </w:t>
      </w:r>
      <w:r w:rsidRPr="00321B5C">
        <w:rPr>
          <w:rFonts w:hAnsi="Times New Roman" w:cs="Times New Roman"/>
          <w:color w:val="000000"/>
          <w:sz w:val="28"/>
          <w:szCs w:val="28"/>
          <w:lang w:val="ru-RU"/>
        </w:rPr>
        <w:t>детям</w:t>
      </w:r>
      <w:r w:rsidR="00EA008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A008D" w:rsidRPr="001F4DAD" w:rsidRDefault="00EA008D" w:rsidP="00062CD7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CA9" w:rsidRPr="001F4DAD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F046B2" w:rsidRPr="001F4DAD" w:rsidRDefault="00D57E45" w:rsidP="00F046B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процентов согласно штатному расписанию. Всего работают</w:t>
      </w:r>
      <w:r w:rsidR="00F046B2"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="000E4678" w:rsidRPr="001F4DAD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tbl>
      <w:tblPr>
        <w:tblW w:w="9345" w:type="dxa"/>
        <w:jc w:val="center"/>
        <w:tblInd w:w="-1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1463"/>
        <w:gridCol w:w="1127"/>
        <w:gridCol w:w="1832"/>
        <w:gridCol w:w="798"/>
        <w:gridCol w:w="1866"/>
      </w:tblGrid>
      <w:tr w:rsidR="000E4678" w:rsidRPr="001F4DAD" w:rsidTr="00CE6CF1">
        <w:trPr>
          <w:jc w:val="center"/>
        </w:trPr>
        <w:tc>
          <w:tcPr>
            <w:tcW w:w="225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Педагогические кадры</w:t>
            </w:r>
          </w:p>
        </w:tc>
        <w:tc>
          <w:tcPr>
            <w:tcW w:w="1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 работников, человек</w:t>
            </w:r>
          </w:p>
        </w:tc>
        <w:tc>
          <w:tcPr>
            <w:tcW w:w="56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 них имеют образование</w:t>
            </w:r>
          </w:p>
        </w:tc>
      </w:tr>
      <w:tr w:rsidR="000E4678" w:rsidRPr="001F4DAD" w:rsidTr="00CE6CF1">
        <w:trPr>
          <w:jc w:val="center"/>
        </w:trPr>
        <w:tc>
          <w:tcPr>
            <w:tcW w:w="225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Незаконченное высшее</w:t>
            </w:r>
          </w:p>
        </w:tc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Среднее специальное</w:t>
            </w:r>
          </w:p>
        </w:tc>
      </w:tr>
      <w:tr w:rsidR="000E4678" w:rsidRPr="001F4DAD" w:rsidTr="00CE6CF1">
        <w:trPr>
          <w:trHeight w:val="519"/>
          <w:jc w:val="center"/>
        </w:trPr>
        <w:tc>
          <w:tcPr>
            <w:tcW w:w="225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т.ч. педагогическое</w:t>
            </w:r>
          </w:p>
        </w:tc>
      </w:tr>
      <w:tr w:rsidR="000E4678" w:rsidRPr="001F4DAD" w:rsidTr="00CE6CF1">
        <w:trPr>
          <w:trHeight w:val="203"/>
          <w:jc w:val="center"/>
        </w:trPr>
        <w:tc>
          <w:tcPr>
            <w:tcW w:w="22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0E4678" w:rsidRPr="001F4DAD" w:rsidTr="00CE6CF1">
        <w:trPr>
          <w:jc w:val="center"/>
        </w:trPr>
        <w:tc>
          <w:tcPr>
            <w:tcW w:w="22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0E4678" w:rsidRPr="001F4DAD" w:rsidTr="00CE6CF1">
        <w:trPr>
          <w:jc w:val="center"/>
        </w:trPr>
        <w:tc>
          <w:tcPr>
            <w:tcW w:w="22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Музыкальный руководитель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4DA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678" w:rsidRPr="001F4DAD" w:rsidRDefault="000E4678" w:rsidP="000E46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62CD7" w:rsidRDefault="000E4678" w:rsidP="00062CD7">
      <w:pPr>
        <w:pStyle w:val="a5"/>
        <w:spacing w:before="100" w:after="100"/>
        <w:contextualSpacing/>
        <w:rPr>
          <w:sz w:val="28"/>
          <w:szCs w:val="28"/>
          <w:lang w:val="ru-RU"/>
        </w:rPr>
      </w:pPr>
      <w:r w:rsidRPr="00B14178">
        <w:rPr>
          <w:sz w:val="28"/>
          <w:szCs w:val="28"/>
          <w:lang w:val="ru-RU"/>
        </w:rPr>
        <w:t>Квалификационный уровень: высшая категория  -  0;первая категория-</w:t>
      </w:r>
      <w:r w:rsidR="00062CD7">
        <w:rPr>
          <w:sz w:val="28"/>
          <w:szCs w:val="28"/>
          <w:lang w:val="ru-RU"/>
        </w:rPr>
        <w:t xml:space="preserve"> 1;</w:t>
      </w:r>
    </w:p>
    <w:p w:rsidR="001F4DAD" w:rsidRPr="00062CD7" w:rsidRDefault="00062CD7" w:rsidP="00062CD7">
      <w:pPr>
        <w:pStyle w:val="a5"/>
        <w:spacing w:before="100" w:after="10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соответствие занимаемой должности -1; молодые специалисты – 0.</w:t>
      </w:r>
    </w:p>
    <w:p w:rsidR="001175CC" w:rsidRDefault="001175CC" w:rsidP="001175CC">
      <w:pPr>
        <w:ind w:right="181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175CC">
        <w:rPr>
          <w:rFonts w:hAnsi="Times New Roman" w:cs="Times New Roman"/>
          <w:color w:val="000000"/>
          <w:sz w:val="28"/>
          <w:szCs w:val="28"/>
          <w:lang w:val="ru-RU"/>
        </w:rPr>
        <w:t>Педагоги повышают свой профессиональный уровень на</w:t>
      </w:r>
      <w:r w:rsidRPr="001175CC">
        <w:rPr>
          <w:rFonts w:hAnsi="Times New Roman" w:cs="Times New Roman"/>
          <w:color w:val="000000"/>
          <w:sz w:val="28"/>
          <w:szCs w:val="28"/>
        </w:rPr>
        <w:t> </w:t>
      </w:r>
      <w:r w:rsidRPr="001175CC">
        <w:rPr>
          <w:rFonts w:hAnsi="Times New Roman" w:cs="Times New Roman"/>
          <w:color w:val="000000"/>
          <w:sz w:val="28"/>
          <w:szCs w:val="28"/>
          <w:lang w:val="ru-RU"/>
        </w:rPr>
        <w:t>КПК, конкурсах профессионального мастерства, стажировках, эффективно участвуют в</w:t>
      </w:r>
      <w:r w:rsidRPr="001175CC">
        <w:rPr>
          <w:rFonts w:hAnsi="Times New Roman" w:cs="Times New Roman"/>
          <w:color w:val="000000"/>
          <w:sz w:val="28"/>
          <w:szCs w:val="28"/>
        </w:rPr>
        <w:t> </w:t>
      </w:r>
      <w:r w:rsidRPr="001175CC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1175CC">
        <w:rPr>
          <w:rFonts w:hAnsi="Times New Roman" w:cs="Times New Roman"/>
          <w:color w:val="000000"/>
          <w:sz w:val="28"/>
          <w:szCs w:val="28"/>
        </w:rPr>
        <w:t> </w:t>
      </w:r>
      <w:r w:rsidRPr="001175CC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1175CC">
        <w:rPr>
          <w:rFonts w:hAnsi="Times New Roman" w:cs="Times New Roman"/>
          <w:color w:val="000000"/>
          <w:sz w:val="28"/>
          <w:szCs w:val="28"/>
        </w:rPr>
        <w:t> </w:t>
      </w:r>
      <w:r w:rsidRPr="001175CC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1175CC">
        <w:rPr>
          <w:rFonts w:hAnsi="Times New Roman" w:cs="Times New Roman"/>
          <w:color w:val="000000"/>
          <w:sz w:val="28"/>
          <w:szCs w:val="28"/>
        </w:rPr>
        <w:t> </w:t>
      </w:r>
      <w:r w:rsidRPr="001175CC">
        <w:rPr>
          <w:rFonts w:hAnsi="Times New Roman" w:cs="Times New Roman"/>
          <w:color w:val="000000"/>
          <w:sz w:val="28"/>
          <w:szCs w:val="28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:rsidR="00062CD7" w:rsidRDefault="00FA580F" w:rsidP="001175CC">
      <w:pPr>
        <w:ind w:right="181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 2024 году воспитатели прошли курсы повышения квалификации по теме «ФОП ДО и ФГОС ДО: современные подходы планирования занятий с использованием развивающих игр в дошкольном образовании»</w:t>
      </w:r>
      <w:r w:rsidR="005911CE">
        <w:rPr>
          <w:rFonts w:hAnsi="Times New Roman" w:cs="Times New Roman"/>
          <w:color w:val="000000"/>
          <w:sz w:val="28"/>
          <w:szCs w:val="28"/>
          <w:lang w:val="ru-RU"/>
        </w:rPr>
        <w:t xml:space="preserve">  в количестве 72 часов. </w:t>
      </w:r>
    </w:p>
    <w:p w:rsidR="00CD54D3" w:rsidRDefault="005911CE" w:rsidP="00CF00F3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А также приняли участие в </w:t>
      </w:r>
      <w:r w:rsidR="00CD54D3">
        <w:rPr>
          <w:rFonts w:hAnsi="Times New Roman" w:cs="Times New Roman"/>
          <w:color w:val="000000"/>
          <w:sz w:val="28"/>
          <w:szCs w:val="28"/>
          <w:lang w:val="ru-RU"/>
        </w:rPr>
        <w:t>межрегиональныхсеминарах:</w:t>
      </w:r>
    </w:p>
    <w:p w:rsidR="00FA580F" w:rsidRDefault="005911CE" w:rsidP="00CD54D3">
      <w:pPr>
        <w:pStyle w:val="aa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D54D3">
        <w:rPr>
          <w:rFonts w:hAnsi="Times New Roman" w:cs="Times New Roman"/>
          <w:color w:val="000000"/>
          <w:sz w:val="28"/>
          <w:szCs w:val="28"/>
          <w:lang w:val="ru-RU"/>
        </w:rPr>
        <w:t>« Формирование экологического сознания дошкольников как средство воспитания патриотизма в условиях реализации ФОП ДО».</w:t>
      </w:r>
    </w:p>
    <w:p w:rsidR="00CD54D3" w:rsidRDefault="00CD54D3" w:rsidP="00CD54D3">
      <w:pPr>
        <w:pStyle w:val="aa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«Секреты «Мягкой сказки»: создаем мягкую образовательную среду»</w:t>
      </w:r>
    </w:p>
    <w:p w:rsidR="00CD54D3" w:rsidRPr="00CD54D3" w:rsidRDefault="00CD54D3" w:rsidP="00CD54D3">
      <w:pPr>
        <w:pStyle w:val="aa"/>
        <w:numPr>
          <w:ilvl w:val="0"/>
          <w:numId w:val="28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«Современные технологии в системе работы по духовно-нравственному воспитанию детей в условиях реализации ФОП </w:t>
      </w:r>
      <w:r w:rsidR="001175CC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ФГОС»</w:t>
      </w:r>
    </w:p>
    <w:p w:rsidR="005911CE" w:rsidRPr="005911CE" w:rsidRDefault="005911CE" w:rsidP="001175CC">
      <w:pPr>
        <w:ind w:right="181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участия педагогов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конкурсах на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различных уровнях.</w:t>
      </w:r>
    </w:p>
    <w:p w:rsidR="001175CC" w:rsidRPr="005911CE" w:rsidRDefault="001175CC" w:rsidP="001175CC">
      <w:pPr>
        <w:ind w:right="181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911CE" w:rsidRPr="005911CE" w:rsidRDefault="005911CE" w:rsidP="005911CE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1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 педагогов в</w:t>
      </w:r>
      <w:r w:rsidRPr="005911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профессиональных конкурсах в</w:t>
      </w:r>
      <w:r w:rsidRPr="005911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r w:rsidRPr="005911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54"/>
        <w:gridCol w:w="1631"/>
        <w:gridCol w:w="1734"/>
        <w:gridCol w:w="1358"/>
        <w:gridCol w:w="1880"/>
      </w:tblGrid>
      <w:tr w:rsidR="005911CE" w:rsidRPr="005911CE" w:rsidTr="005C538D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1CE" w:rsidRPr="005911CE" w:rsidRDefault="005911CE" w:rsidP="005911CE">
            <w:pPr>
              <w:ind w:right="18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1C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Наименованиеконкурса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11CE" w:rsidRPr="005911CE" w:rsidRDefault="005911CE" w:rsidP="005911CE">
            <w:pPr>
              <w:ind w:right="18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1C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11CE" w:rsidRPr="005911CE" w:rsidRDefault="005911CE" w:rsidP="005911CE">
            <w:pPr>
              <w:ind w:right="18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1C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Датапроведения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11CE" w:rsidRPr="005911CE" w:rsidRDefault="005911CE" w:rsidP="005911CE">
            <w:pPr>
              <w:ind w:right="18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1C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62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5911CE" w:rsidRPr="005911CE" w:rsidRDefault="005911CE" w:rsidP="005911CE">
            <w:pPr>
              <w:ind w:right="180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1C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Результатучастия</w:t>
            </w:r>
          </w:p>
        </w:tc>
      </w:tr>
      <w:tr w:rsidR="005911CE" w:rsidRPr="005911CE" w:rsidTr="005C538D">
        <w:trPr>
          <w:trHeight w:val="387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1175CC" w:rsidRDefault="00CD54D3" w:rsidP="001175CC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«Особенности работы воспитателя и дошкольной образовательной организации в условиях реализации </w:t>
            </w:r>
            <w:r w:rsidR="005C53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ГОС»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CD54D3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C538D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911CE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Иванова С.М.</w:t>
            </w:r>
          </w:p>
        </w:tc>
        <w:tc>
          <w:tcPr>
            <w:tcW w:w="16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C538D" w:rsidRDefault="005C538D" w:rsidP="005C538D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Диплом</w:t>
            </w:r>
          </w:p>
        </w:tc>
      </w:tr>
      <w:tr w:rsidR="005911CE" w:rsidRPr="005911CE" w:rsidTr="005C538D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C538D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Педагогический марафон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C538D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Районный</w:t>
            </w:r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C538D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911CE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Иванова С.М.,</w:t>
            </w:r>
          </w:p>
        </w:tc>
        <w:tc>
          <w:tcPr>
            <w:tcW w:w="16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1CE" w:rsidRPr="005C538D" w:rsidRDefault="005C538D" w:rsidP="005911CE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Участник </w:t>
            </w:r>
          </w:p>
        </w:tc>
      </w:tr>
      <w:tr w:rsidR="005C538D" w:rsidRPr="005911CE" w:rsidTr="005C538D"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38D" w:rsidRPr="005C538D" w:rsidRDefault="005C538D" w:rsidP="000D75CD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Фестиваль </w:t>
            </w:r>
            <w:r w:rsidR="004579B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мастер-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20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38D" w:rsidRPr="005C538D" w:rsidRDefault="005C538D" w:rsidP="000D75CD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Межрайонный </w:t>
            </w:r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38D" w:rsidRPr="005C538D" w:rsidRDefault="005C538D" w:rsidP="000D75CD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38D" w:rsidRPr="005911CE" w:rsidRDefault="005C538D" w:rsidP="000D75CD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Иванова С.М., Верещагина И.В.</w:t>
            </w:r>
          </w:p>
        </w:tc>
        <w:tc>
          <w:tcPr>
            <w:tcW w:w="16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38D" w:rsidRPr="005C538D" w:rsidRDefault="005C538D" w:rsidP="000D75CD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Участники</w:t>
            </w:r>
          </w:p>
        </w:tc>
      </w:tr>
    </w:tbl>
    <w:p w:rsidR="005911CE" w:rsidRPr="005911CE" w:rsidRDefault="005911CE" w:rsidP="005911CE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="004579B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етском саду созданы кадровые условия, обеспечивающие качественную реализацию образовательной программы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мероприятий. Таким образом, система психолого-педагогического сопровождения педагогов, уровень профессиональной подготовленности и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="004579B6"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, грамотно и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ФГОС и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ФОП ДО. Однако необходимо педагогам более активно принимать участие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5911CE">
        <w:rPr>
          <w:rFonts w:hAnsi="Times New Roman" w:cs="Times New Roman"/>
          <w:color w:val="000000"/>
          <w:sz w:val="28"/>
          <w:szCs w:val="28"/>
        </w:rPr>
        <w:t> 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повышении рейтинга </w:t>
      </w:r>
      <w:r w:rsidR="004579B6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5911CE">
        <w:rPr>
          <w:rFonts w:hAnsi="Times New Roman" w:cs="Times New Roman"/>
          <w:color w:val="000000"/>
          <w:sz w:val="28"/>
          <w:szCs w:val="28"/>
          <w:lang w:val="ru-RU"/>
        </w:rPr>
        <w:t>етского сада.</w:t>
      </w:r>
    </w:p>
    <w:p w:rsidR="005911CE" w:rsidRPr="001F4DAD" w:rsidRDefault="005911CE" w:rsidP="00CF00F3">
      <w:p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CA9" w:rsidRPr="001F4DAD" w:rsidRDefault="00D57E45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b/>
          <w:color w:val="000000"/>
          <w:sz w:val="28"/>
          <w:szCs w:val="28"/>
        </w:rPr>
        <w:t> </w:t>
      </w:r>
      <w:r w:rsidR="005911CE">
        <w:rPr>
          <w:rFonts w:hAnsi="Times New Roman" w:cs="Times New Roman"/>
          <w:b/>
          <w:color w:val="000000"/>
          <w:sz w:val="28"/>
          <w:szCs w:val="28"/>
          <w:lang w:val="ru-RU"/>
        </w:rPr>
        <w:t>2024</w:t>
      </w: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году педагоги </w:t>
      </w:r>
      <w:r w:rsidR="005911CE">
        <w:rPr>
          <w:rFonts w:hAnsi="Times New Roman" w:cs="Times New Roman"/>
          <w:b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b/>
          <w:color w:val="000000"/>
          <w:sz w:val="28"/>
          <w:szCs w:val="28"/>
          <w:lang w:val="ru-RU"/>
        </w:rPr>
        <w:t>етского сада приняли участие:</w:t>
      </w:r>
    </w:p>
    <w:p w:rsidR="008F70E1" w:rsidRPr="00B14178" w:rsidRDefault="008F70E1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Международный конкурс  фотографий </w:t>
      </w:r>
      <w:r w:rsidR="005768F8">
        <w:rPr>
          <w:rFonts w:hAnsi="Times New Roman" w:cs="Times New Roman"/>
          <w:color w:val="000000"/>
          <w:sz w:val="28"/>
          <w:szCs w:val="28"/>
          <w:lang w:val="ru-RU"/>
        </w:rPr>
        <w:t>«Я и моя семья!»</w:t>
      </w:r>
    </w:p>
    <w:p w:rsidR="008F70E1" w:rsidRPr="00B14178" w:rsidRDefault="008F70E1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Международный конкурс  </w:t>
      </w:r>
      <w:r w:rsidR="002512F8" w:rsidRPr="00B14178">
        <w:rPr>
          <w:rFonts w:hAnsi="Times New Roman" w:cs="Times New Roman"/>
          <w:color w:val="000000"/>
          <w:sz w:val="28"/>
          <w:szCs w:val="28"/>
          <w:lang w:val="ru-RU"/>
        </w:rPr>
        <w:t>рисунков «Тайны космоса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</w:p>
    <w:p w:rsidR="002512F8" w:rsidRPr="00B14178" w:rsidRDefault="002512F8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ГТО «Наши первые рекорды»</w:t>
      </w:r>
    </w:p>
    <w:p w:rsidR="008F70E1" w:rsidRPr="00B14178" w:rsidRDefault="008F70E1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Международная олимпиада для дошкольников  «Весенняя история!»</w:t>
      </w:r>
    </w:p>
    <w:p w:rsidR="008F70E1" w:rsidRPr="00B14178" w:rsidRDefault="008F70E1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Акция </w:t>
      </w:r>
      <w:r w:rsidR="002512F8" w:rsidRPr="00B1417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B14178">
        <w:rPr>
          <w:rFonts w:hAnsi="Times New Roman" w:cs="Times New Roman"/>
          <w:color w:val="000000"/>
          <w:sz w:val="28"/>
          <w:szCs w:val="28"/>
        </w:rPr>
        <w:t>Z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ащитникам Отечества» в нашем районе </w:t>
      </w:r>
      <w:r w:rsidR="002512F8" w:rsidRPr="00B14178">
        <w:rPr>
          <w:rFonts w:hAnsi="Times New Roman" w:cs="Times New Roman"/>
          <w:color w:val="000000"/>
          <w:sz w:val="28"/>
          <w:szCs w:val="28"/>
          <w:lang w:val="ru-RU"/>
        </w:rPr>
        <w:t>«Посылка солдату»</w:t>
      </w:r>
    </w:p>
    <w:p w:rsidR="002512F8" w:rsidRPr="00B14178" w:rsidRDefault="002512F8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Акция «Георгиевская ленточка» </w:t>
      </w:r>
    </w:p>
    <w:p w:rsidR="008F70E1" w:rsidRPr="001F4DAD" w:rsidRDefault="008F70E1" w:rsidP="008F70E1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Международная олимпиада </w:t>
      </w:r>
      <w:r w:rsidR="002512F8"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для дошкольников </w:t>
      </w:r>
      <w:r w:rsidR="005768F8">
        <w:rPr>
          <w:rFonts w:hAnsi="Times New Roman" w:cs="Times New Roman"/>
          <w:color w:val="000000"/>
          <w:sz w:val="28"/>
          <w:szCs w:val="28"/>
          <w:lang w:val="ru-RU"/>
        </w:rPr>
        <w:t xml:space="preserve">по сказвам К. И. Чуковского </w:t>
      </w:r>
    </w:p>
    <w:p w:rsidR="008F70E1" w:rsidRDefault="008F70E1" w:rsidP="001F4DAD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Статья в газету </w:t>
      </w:r>
      <w:r w:rsidR="002512F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Дзержинец</w:t>
      </w:r>
      <w:r w:rsidR="004579B6">
        <w:rPr>
          <w:rFonts w:hAnsi="Times New Roman" w:cs="Times New Roman"/>
          <w:color w:val="000000"/>
          <w:sz w:val="28"/>
          <w:szCs w:val="28"/>
          <w:lang w:val="ru-RU"/>
        </w:rPr>
        <w:t>» «Этот старый Новый год» и «Святки колядки»</w:t>
      </w:r>
    </w:p>
    <w:p w:rsidR="005768F8" w:rsidRDefault="005768F8" w:rsidP="001F4DAD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Акция «Бумажный бум» и «Добрые крышечки»</w:t>
      </w:r>
    </w:p>
    <w:p w:rsidR="005768F8" w:rsidRDefault="005768F8" w:rsidP="001F4DAD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Спортивный праздник «Веселые семейные старты»</w:t>
      </w:r>
    </w:p>
    <w:p w:rsidR="005768F8" w:rsidRDefault="00604FC0" w:rsidP="001F4DAD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Праздник посвященный «День семьи, любви и верности»</w:t>
      </w:r>
    </w:p>
    <w:p w:rsidR="001175CC" w:rsidRPr="001F4DAD" w:rsidRDefault="001175CC" w:rsidP="001F4DAD">
      <w:pPr>
        <w:numPr>
          <w:ilvl w:val="0"/>
          <w:numId w:val="1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Участие в районном благотворительном концерте в поддержку солдат СВО.</w:t>
      </w:r>
    </w:p>
    <w:p w:rsidR="00220CA9" w:rsidRPr="001F4DAD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="008F70E1" w:rsidRPr="001F4DA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етском саду библиотека является составной частью методической службы.</w:t>
      </w:r>
      <w:r w:rsidRPr="001F4DAD">
        <w:rPr>
          <w:sz w:val="28"/>
          <w:szCs w:val="28"/>
          <w:lang w:val="ru-RU"/>
        </w:rPr>
        <w:br/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кабинете, </w:t>
      </w:r>
      <w:r w:rsidR="00BD6423" w:rsidRPr="001F4DAD">
        <w:rPr>
          <w:rFonts w:hAnsi="Times New Roman" w:cs="Times New Roman"/>
          <w:color w:val="000000"/>
          <w:sz w:val="28"/>
          <w:szCs w:val="28"/>
          <w:lang w:val="ru-RU"/>
        </w:rPr>
        <w:t>группед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етского сада. Библиотечный фонд представлен методической литературой по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различных электронных носителях. </w:t>
      </w:r>
      <w:r w:rsidR="00604FC0">
        <w:rPr>
          <w:rFonts w:hAnsi="Times New Roman" w:cs="Times New Roman"/>
          <w:color w:val="000000"/>
          <w:sz w:val="28"/>
          <w:szCs w:val="28"/>
          <w:lang w:val="ru-RU"/>
        </w:rPr>
        <w:t>В 2024 году детский сад пополнил учебно-методический комплект методической литературой с учетом ФОП ДО.</w:t>
      </w:r>
    </w:p>
    <w:p w:rsidR="00BD6423" w:rsidRDefault="00BD6423" w:rsidP="00BD6423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Для повышения эффективности образовательного процесса, в ДОУ используются различные ТСО: компьютеры — 3 шт.; принтеры - 2 шт. 1 сканер; телевизор, </w:t>
      </w:r>
      <w:r w:rsidRPr="001F4DAD">
        <w:rPr>
          <w:rFonts w:hAnsi="Times New Roman" w:cs="Times New Roman"/>
          <w:color w:val="000000"/>
          <w:sz w:val="28"/>
          <w:szCs w:val="28"/>
        </w:rPr>
        <w:t>DVD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-плеер, экран, медео-проектор. Есть выход в Интернет.</w:t>
      </w:r>
    </w:p>
    <w:p w:rsidR="00604FC0" w:rsidRPr="001F4DAD" w:rsidRDefault="00604FC0" w:rsidP="00BD642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CA9" w:rsidRPr="001F4DAD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220CA9" w:rsidRPr="001F4DAD" w:rsidRDefault="00D57E4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="00BD6423" w:rsidRPr="001F4DA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развития детей. </w:t>
      </w:r>
      <w:r w:rsidR="001175CC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борудованы помещения:</w:t>
      </w:r>
    </w:p>
    <w:p w:rsidR="00220CA9" w:rsidRPr="001F4DAD" w:rsidRDefault="00BD64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</w:rPr>
        <w:t>группов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ое</w:t>
      </w:r>
      <w:r w:rsidRPr="001F4DAD">
        <w:rPr>
          <w:rFonts w:hAnsi="Times New Roman" w:cs="Times New Roman"/>
          <w:color w:val="000000"/>
          <w:sz w:val="28"/>
          <w:szCs w:val="28"/>
        </w:rPr>
        <w:t>помещени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D57E45" w:rsidRPr="001F4DAD">
        <w:rPr>
          <w:rFonts w:hAnsi="Times New Roman" w:cs="Times New Roman"/>
          <w:color w:val="000000"/>
          <w:sz w:val="28"/>
          <w:szCs w:val="28"/>
        </w:rPr>
        <w:t> —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D57E45" w:rsidRPr="001F4DAD">
        <w:rPr>
          <w:rFonts w:hAnsi="Times New Roman" w:cs="Times New Roman"/>
          <w:color w:val="000000"/>
          <w:sz w:val="28"/>
          <w:szCs w:val="28"/>
        </w:rPr>
        <w:t>;</w:t>
      </w:r>
    </w:p>
    <w:p w:rsidR="00220CA9" w:rsidRPr="001F4DAD" w:rsidRDefault="00D57E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</w:rPr>
        <w:t>кабинет заведующего — 1;</w:t>
      </w:r>
    </w:p>
    <w:p w:rsidR="00220CA9" w:rsidRPr="001F4DAD" w:rsidRDefault="00D57E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</w:rPr>
        <w:t>методический кабинет — 1;</w:t>
      </w:r>
    </w:p>
    <w:p w:rsidR="00220CA9" w:rsidRPr="001F4DAD" w:rsidRDefault="00D57E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</w:rPr>
        <w:t>музыкальный зал — 1;</w:t>
      </w:r>
    </w:p>
    <w:p w:rsidR="00220CA9" w:rsidRPr="001F4DAD" w:rsidRDefault="00D57E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</w:rPr>
        <w:t>физкультурный зал — 1;</w:t>
      </w:r>
    </w:p>
    <w:p w:rsidR="00220CA9" w:rsidRPr="001F4DAD" w:rsidRDefault="00D57E4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</w:rPr>
        <w:lastRenderedPageBreak/>
        <w:t>пищеблок — 1;</w:t>
      </w:r>
    </w:p>
    <w:p w:rsidR="00BD6423" w:rsidRPr="001F4DAD" w:rsidRDefault="00BD642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музей «Русская изба»</w:t>
      </w:r>
    </w:p>
    <w:p w:rsidR="00220CA9" w:rsidRPr="00B14178" w:rsidRDefault="00D57E4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="00BD6423" w:rsidRPr="001F4DAD">
        <w:rPr>
          <w:rFonts w:hAnsi="Times New Roman" w:cs="Times New Roman"/>
          <w:color w:val="000000"/>
          <w:sz w:val="28"/>
          <w:szCs w:val="28"/>
          <w:lang w:val="ru-RU"/>
        </w:rPr>
        <w:t>Оборудованагрупповаякомната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D6423"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включающая 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игровую, познавательнуюзоны</w:t>
      </w:r>
      <w:r w:rsidR="00C01A82"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,  что  способствует всестороннему развитию, обеспечивает психическое и эмоциональное благополучие, содержит условие для формирования у детей эстетического  отношения к окружающему, интеллектуальных и художественно- творческих  способностей. В </w:t>
      </w:r>
      <w:r w:rsidR="00C01A82" w:rsidRPr="00B14178">
        <w:rPr>
          <w:rFonts w:hAnsi="Times New Roman" w:cs="Times New Roman"/>
          <w:color w:val="000000"/>
          <w:sz w:val="28"/>
          <w:szCs w:val="28"/>
          <w:lang w:val="ru-RU"/>
        </w:rPr>
        <w:t>разновозрастной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</w:t>
      </w:r>
    </w:p>
    <w:p w:rsidR="00C01A82" w:rsidRDefault="00C01A82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Расположение мебели, игрового и другого оборудования отвечает  технике требования безопасности, санитарно-гигиеническим нормам. </w:t>
      </w:r>
      <w:r w:rsidR="00604FC0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функционального комфорта позволяет детям спокойно перемещаться.</w:t>
      </w:r>
    </w:p>
    <w:p w:rsidR="00CC33C4" w:rsidRPr="00B14178" w:rsidRDefault="00CC33C4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Организация РППС в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символы государства. Совместно с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 создан уголок семейных ценностей, где расположены семейные фотографии. </w:t>
      </w:r>
    </w:p>
    <w:p w:rsidR="00C01A82" w:rsidRPr="00B14178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="00604FC0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</w:t>
      </w:r>
      <w:r w:rsidR="00BD6423"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был  проведен 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текущий ремонт</w:t>
      </w:r>
      <w:r w:rsidR="00BD6423"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всех помещений детского сада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состояние </w:t>
      </w:r>
      <w:r w:rsidR="00C01A82" w:rsidRPr="00B141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етского сада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соответствует действующим санитарным требованиям к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CC33C4" w:rsidRPr="001F4DAD" w:rsidRDefault="00CC33C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0CA9" w:rsidRPr="001F4DAD" w:rsidRDefault="00D57E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1F4DA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CC33C4" w:rsidRPr="00CC33C4" w:rsidRDefault="00CC33C4" w:rsidP="00CC33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етском саду рассматривается как система контроля внутри ДОО, которая включает в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:rsidR="00CC33C4" w:rsidRPr="00CC33C4" w:rsidRDefault="00CC33C4" w:rsidP="00CC33C4">
      <w:pPr>
        <w:numPr>
          <w:ilvl w:val="0"/>
          <w:numId w:val="29"/>
        </w:numPr>
        <w:rPr>
          <w:rFonts w:hAnsi="Times New Roman" w:cs="Times New Roman"/>
          <w:color w:val="000000"/>
          <w:sz w:val="28"/>
          <w:szCs w:val="28"/>
        </w:rPr>
      </w:pPr>
      <w:r w:rsidRPr="00CC33C4">
        <w:rPr>
          <w:rFonts w:hAnsi="Times New Roman" w:cs="Times New Roman"/>
          <w:color w:val="000000"/>
          <w:sz w:val="28"/>
          <w:szCs w:val="28"/>
        </w:rPr>
        <w:t>качествометодическойработы;</w:t>
      </w:r>
    </w:p>
    <w:p w:rsidR="00CC33C4" w:rsidRPr="00CC33C4" w:rsidRDefault="00CC33C4" w:rsidP="00CC33C4">
      <w:pPr>
        <w:numPr>
          <w:ilvl w:val="0"/>
          <w:numId w:val="29"/>
        </w:numPr>
        <w:rPr>
          <w:rFonts w:hAnsi="Times New Roman" w:cs="Times New Roman"/>
          <w:color w:val="000000"/>
          <w:sz w:val="28"/>
          <w:szCs w:val="28"/>
        </w:rPr>
      </w:pPr>
      <w:r w:rsidRPr="00CC33C4">
        <w:rPr>
          <w:rFonts w:hAnsi="Times New Roman" w:cs="Times New Roman"/>
          <w:color w:val="000000"/>
          <w:sz w:val="28"/>
          <w:szCs w:val="28"/>
        </w:rPr>
        <w:t>качествовоспитательно-образовательногопроцесса;</w:t>
      </w:r>
    </w:p>
    <w:p w:rsidR="00CC33C4" w:rsidRPr="00CC33C4" w:rsidRDefault="00CC33C4" w:rsidP="00CC33C4">
      <w:pPr>
        <w:numPr>
          <w:ilvl w:val="0"/>
          <w:numId w:val="29"/>
        </w:numPr>
        <w:rPr>
          <w:rFonts w:hAnsi="Times New Roman" w:cs="Times New Roman"/>
          <w:color w:val="000000"/>
          <w:sz w:val="28"/>
          <w:szCs w:val="28"/>
        </w:rPr>
      </w:pPr>
      <w:r w:rsidRPr="00CC33C4">
        <w:rPr>
          <w:rFonts w:hAnsi="Times New Roman" w:cs="Times New Roman"/>
          <w:color w:val="000000"/>
          <w:sz w:val="28"/>
          <w:szCs w:val="28"/>
        </w:rPr>
        <w:t>качествовзаимодействия с родителями;</w:t>
      </w:r>
    </w:p>
    <w:p w:rsidR="00CC33C4" w:rsidRPr="00CC33C4" w:rsidRDefault="00CC33C4" w:rsidP="00CC33C4">
      <w:pPr>
        <w:numPr>
          <w:ilvl w:val="0"/>
          <w:numId w:val="2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:rsidR="00CC33C4" w:rsidRPr="00CC33C4" w:rsidRDefault="00CC33C4" w:rsidP="00CC33C4">
      <w:pPr>
        <w:numPr>
          <w:ilvl w:val="0"/>
          <w:numId w:val="29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</w:p>
    <w:p w:rsidR="00CC33C4" w:rsidRPr="00CC33C4" w:rsidRDefault="00CC33C4" w:rsidP="00CC33C4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="00E9509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етском садуутверждено </w:t>
      </w:r>
      <w:r w:rsidR="0082775B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оложение о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году показал эффективную работу педагогического коллектива по</w:t>
      </w:r>
      <w:r w:rsidRPr="00CC33C4">
        <w:rPr>
          <w:rFonts w:hAnsi="Times New Roman" w:cs="Times New Roman"/>
          <w:color w:val="000000"/>
          <w:sz w:val="28"/>
          <w:szCs w:val="28"/>
        </w:rPr>
        <w:t> </w:t>
      </w:r>
      <w:r w:rsidRPr="00CC33C4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:rsidR="00220CA9" w:rsidRPr="00B14178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Состояние здоровья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</w:t>
      </w:r>
      <w:r w:rsidR="006C6242" w:rsidRPr="00B14178">
        <w:rPr>
          <w:rFonts w:hAnsi="Times New Roman" w:cs="Times New Roman"/>
          <w:color w:val="000000"/>
          <w:sz w:val="28"/>
          <w:szCs w:val="28"/>
          <w:lang w:val="ru-RU"/>
        </w:rPr>
        <w:t>подготовительной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</w:t>
      </w:r>
      <w:r w:rsidR="006C6242" w:rsidRPr="00B14178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показали высокие показатели готовности к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школьному обучению</w:t>
      </w:r>
      <w:r w:rsidR="006C6242" w:rsidRPr="00B14178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течение года воспитанники </w:t>
      </w:r>
      <w:r w:rsidR="006C6242" w:rsidRPr="00B141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етского сада успешно участвовали в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конкурсах и</w:t>
      </w:r>
      <w:r w:rsidRPr="00B14178">
        <w:rPr>
          <w:rFonts w:hAnsi="Times New Roman" w:cs="Times New Roman"/>
          <w:color w:val="000000"/>
          <w:sz w:val="28"/>
          <w:szCs w:val="28"/>
        </w:rPr>
        <w:t> </w:t>
      </w: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мероприятиях различного уровня.</w:t>
      </w:r>
    </w:p>
    <w:p w:rsidR="00220CA9" w:rsidRPr="00B14178" w:rsidRDefault="00D57E45" w:rsidP="00E95098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C6242" w:rsidRPr="00B14178" w:rsidRDefault="006C6242" w:rsidP="00E95098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14178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родителями коллектив ДОУ строит на принципе сотрудничества. 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Педагоги детского сада и администрация проводят большую работу по повышению правовой и психолого-педагогической культуры родителей: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- информирование о нормативных основах прав детей;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- вовлечение членов семей в процесс воспитания и развития детей;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- совместно с родителями, организовывали праздники, спортивные соревнования и другие мероприятия.</w:t>
      </w:r>
    </w:p>
    <w:p w:rsidR="00C25B64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Оформленная наглядная информация для родителей отвечает общим требованиям, предъявляемым к оформлению учреждения</w:t>
      </w:r>
      <w:r w:rsidR="0082775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Вся работа детского сада строится на: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- установлении партнерских отношений с семьей каждого воспитанника;</w:t>
      </w:r>
    </w:p>
    <w:p w:rsidR="006C6242" w:rsidRPr="00062CB2" w:rsidRDefault="006C6242" w:rsidP="006C62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62CB2">
        <w:rPr>
          <w:rFonts w:hAnsi="Times New Roman" w:cs="Times New Roman"/>
          <w:color w:val="000000"/>
          <w:sz w:val="28"/>
          <w:szCs w:val="28"/>
          <w:lang w:val="ru-RU"/>
        </w:rPr>
        <w:t>- объединении усилий для развития и воспитания детей.</w:t>
      </w:r>
    </w:p>
    <w:p w:rsidR="006C6242" w:rsidRPr="001F4DAD" w:rsidRDefault="006C6242" w:rsidP="00E9509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Вывод: В ходе проведения ежегодного самообследования деятельности детского сада, анализа работы ДОУ, оценки реализации выбранной стратегии позволило выявить проблемы сегодняшнего состояния учреждения и наметить пути решения</w:t>
      </w:r>
      <w:r w:rsidR="00E9509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6C6242" w:rsidRPr="001F4DAD" w:rsidRDefault="00C25B64" w:rsidP="00C25B6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-п</w:t>
      </w:r>
      <w:r w:rsidR="0082775B">
        <w:rPr>
          <w:rFonts w:hAnsi="Times New Roman" w:cs="Times New Roman"/>
          <w:color w:val="000000"/>
          <w:sz w:val="28"/>
          <w:szCs w:val="28"/>
          <w:lang w:val="ru-RU"/>
        </w:rPr>
        <w:t>овышать</w:t>
      </w:r>
      <w:r w:rsidR="006C6242"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 качество образования воспитанников. </w:t>
      </w:r>
    </w:p>
    <w:p w:rsidR="006C6242" w:rsidRPr="001F4DAD" w:rsidRDefault="00C25B64" w:rsidP="00C25B6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-п</w:t>
      </w:r>
      <w:r w:rsidR="006C6242" w:rsidRPr="001F4DAD">
        <w:rPr>
          <w:rFonts w:hAnsi="Times New Roman" w:cs="Times New Roman"/>
          <w:color w:val="000000"/>
          <w:sz w:val="28"/>
          <w:szCs w:val="28"/>
          <w:lang w:val="ru-RU"/>
        </w:rPr>
        <w:t>овышать квалификацию  кадров.</w:t>
      </w:r>
    </w:p>
    <w:p w:rsidR="006C6242" w:rsidRPr="001F4DAD" w:rsidRDefault="00C25B64" w:rsidP="00C25B6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-п</w:t>
      </w:r>
      <w:r w:rsidR="006C6242" w:rsidRPr="001F4DAD">
        <w:rPr>
          <w:rFonts w:hAnsi="Times New Roman" w:cs="Times New Roman"/>
          <w:color w:val="000000"/>
          <w:sz w:val="28"/>
          <w:szCs w:val="28"/>
          <w:lang w:val="ru-RU"/>
        </w:rPr>
        <w:t>родолжать внедрение инновационных здоровьесберегающих технологий в практику работы ДОУ.</w:t>
      </w:r>
    </w:p>
    <w:p w:rsidR="001F4DAD" w:rsidRDefault="001F4DAD" w:rsidP="006C6242">
      <w:pPr>
        <w:pStyle w:val="a5"/>
        <w:jc w:val="center"/>
        <w:rPr>
          <w:sz w:val="28"/>
          <w:szCs w:val="28"/>
          <w:lang w:val="ru-RU"/>
        </w:rPr>
      </w:pPr>
      <w:bookmarkStart w:id="0" w:name="Par36"/>
      <w:bookmarkEnd w:id="0"/>
    </w:p>
    <w:p w:rsidR="001F4DAD" w:rsidRDefault="001F4DAD" w:rsidP="006C6242">
      <w:pPr>
        <w:pStyle w:val="a5"/>
        <w:jc w:val="center"/>
        <w:rPr>
          <w:sz w:val="28"/>
          <w:szCs w:val="28"/>
          <w:lang w:val="ru-RU"/>
        </w:rPr>
      </w:pPr>
    </w:p>
    <w:p w:rsidR="001F4DAD" w:rsidRDefault="001F4DAD" w:rsidP="006C6242">
      <w:pPr>
        <w:pStyle w:val="a5"/>
        <w:jc w:val="center"/>
        <w:rPr>
          <w:sz w:val="28"/>
          <w:szCs w:val="28"/>
          <w:lang w:val="ru-RU"/>
        </w:rPr>
      </w:pPr>
    </w:p>
    <w:p w:rsidR="002512F8" w:rsidRDefault="002512F8" w:rsidP="006C6242">
      <w:pPr>
        <w:pStyle w:val="a5"/>
        <w:jc w:val="center"/>
        <w:rPr>
          <w:b/>
          <w:sz w:val="28"/>
          <w:szCs w:val="28"/>
          <w:highlight w:val="yellow"/>
          <w:lang w:val="ru-RU"/>
        </w:rPr>
      </w:pPr>
    </w:p>
    <w:p w:rsidR="00C25B64" w:rsidRDefault="00C25B64" w:rsidP="0082775B">
      <w:pPr>
        <w:pStyle w:val="a5"/>
        <w:rPr>
          <w:b/>
          <w:sz w:val="28"/>
          <w:szCs w:val="28"/>
          <w:lang w:val="ru-RU"/>
        </w:rPr>
      </w:pPr>
    </w:p>
    <w:p w:rsidR="0082775B" w:rsidRDefault="0082775B" w:rsidP="0082775B">
      <w:pPr>
        <w:pStyle w:val="a5"/>
        <w:rPr>
          <w:b/>
          <w:sz w:val="28"/>
          <w:szCs w:val="28"/>
          <w:lang w:val="ru-RU"/>
        </w:rPr>
      </w:pPr>
    </w:p>
    <w:p w:rsidR="006C6242" w:rsidRPr="00B14178" w:rsidRDefault="006C6242" w:rsidP="006C6242">
      <w:pPr>
        <w:pStyle w:val="a5"/>
        <w:jc w:val="center"/>
        <w:rPr>
          <w:b/>
          <w:sz w:val="28"/>
          <w:szCs w:val="28"/>
          <w:lang w:val="ru-RU"/>
        </w:rPr>
      </w:pPr>
      <w:r w:rsidRPr="00B14178">
        <w:rPr>
          <w:b/>
          <w:sz w:val="28"/>
          <w:szCs w:val="28"/>
          <w:lang w:val="ru-RU"/>
        </w:rPr>
        <w:t>ПОКАЗАТЕЛИ</w:t>
      </w:r>
    </w:p>
    <w:p w:rsidR="006C6242" w:rsidRPr="00B14178" w:rsidRDefault="006C6242" w:rsidP="006C6242">
      <w:pPr>
        <w:pStyle w:val="a5"/>
        <w:jc w:val="center"/>
        <w:rPr>
          <w:b/>
          <w:sz w:val="28"/>
          <w:szCs w:val="28"/>
          <w:lang w:val="ru-RU"/>
        </w:rPr>
      </w:pPr>
      <w:r w:rsidRPr="00B14178">
        <w:rPr>
          <w:b/>
          <w:sz w:val="28"/>
          <w:szCs w:val="28"/>
          <w:lang w:val="ru-RU"/>
        </w:rPr>
        <w:t>ДЕЯТЕЛЬНОСТИ ДОШКОЛЬНОЙ ОБРАЗОВАТЕЛЬНОЙ ОРГАНИЗАЦИИ,</w:t>
      </w:r>
    </w:p>
    <w:p w:rsidR="006C6242" w:rsidRPr="001F4DAD" w:rsidRDefault="006C6242" w:rsidP="006C6242">
      <w:pPr>
        <w:pStyle w:val="a5"/>
        <w:jc w:val="center"/>
        <w:rPr>
          <w:b/>
          <w:sz w:val="28"/>
          <w:szCs w:val="28"/>
        </w:rPr>
      </w:pPr>
      <w:r w:rsidRPr="00B14178">
        <w:rPr>
          <w:b/>
          <w:sz w:val="28"/>
          <w:szCs w:val="28"/>
        </w:rPr>
        <w:t>ПОДЛЕЖАЩЕЙ САМООБСЛЕДОВАНИЮ</w:t>
      </w:r>
    </w:p>
    <w:p w:rsidR="006C6242" w:rsidRPr="001F4DAD" w:rsidRDefault="006C6242" w:rsidP="006C6242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Единицаизмерения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8"/>
                <w:szCs w:val="28"/>
              </w:rPr>
            </w:pPr>
            <w:bookmarkStart w:id="1" w:name="Par43"/>
            <w:bookmarkEnd w:id="1"/>
            <w:r w:rsidRPr="001F4DAD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Образовательнаядеятельность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2512F8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15</w:t>
            </w:r>
            <w:r w:rsidR="006C6242" w:rsidRPr="001F4DAD">
              <w:rPr>
                <w:rFonts w:cs="Calibri"/>
                <w:sz w:val="28"/>
                <w:szCs w:val="28"/>
              </w:rPr>
              <w:t>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</w:t>
            </w:r>
            <w:r w:rsidR="002512F8">
              <w:rPr>
                <w:rFonts w:cs="Calibri"/>
                <w:sz w:val="28"/>
                <w:szCs w:val="28"/>
                <w:lang w:val="ru-RU"/>
              </w:rPr>
              <w:t>5</w:t>
            </w:r>
            <w:r w:rsidRPr="001F4DAD">
              <w:rPr>
                <w:rFonts w:cs="Calibri"/>
                <w:sz w:val="28"/>
                <w:szCs w:val="28"/>
              </w:rPr>
              <w:t>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В семейнойдошкольнойгруппе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C912C1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1 </w:t>
            </w:r>
            <w:r w:rsidR="006C6242" w:rsidRPr="001F4DAD">
              <w:rPr>
                <w:rFonts w:cs="Calibri"/>
                <w:sz w:val="28"/>
                <w:szCs w:val="28"/>
              </w:rPr>
              <w:t>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C912C1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 xml:space="preserve">14 </w:t>
            </w:r>
            <w:r w:rsidR="006C6242" w:rsidRPr="001F4DAD">
              <w:rPr>
                <w:rFonts w:cs="Calibri"/>
                <w:sz w:val="28"/>
                <w:szCs w:val="28"/>
              </w:rPr>
              <w:t>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</w:t>
            </w:r>
            <w:r w:rsidR="00B14178">
              <w:rPr>
                <w:rFonts w:cs="Calibri"/>
                <w:sz w:val="28"/>
                <w:szCs w:val="28"/>
                <w:lang w:val="ru-RU"/>
              </w:rPr>
              <w:t>5</w:t>
            </w:r>
            <w:r w:rsidR="006C6242" w:rsidRPr="001F4DAD">
              <w:rPr>
                <w:rFonts w:cs="Calibri"/>
                <w:sz w:val="28"/>
                <w:szCs w:val="28"/>
              </w:rPr>
              <w:t>человек/ 100 %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</w:t>
            </w:r>
            <w:r w:rsidR="00B14178">
              <w:rPr>
                <w:rFonts w:cs="Calibri"/>
                <w:sz w:val="28"/>
                <w:szCs w:val="28"/>
                <w:lang w:val="ru-RU"/>
              </w:rPr>
              <w:t>5</w:t>
            </w:r>
            <w:r w:rsidR="006C6242" w:rsidRPr="001F4DAD">
              <w:rPr>
                <w:rFonts w:cs="Calibri"/>
                <w:sz w:val="28"/>
                <w:szCs w:val="28"/>
              </w:rPr>
              <w:t>человек 100 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lastRenderedPageBreak/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В режимекруглосуточногопребывания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 xml:space="preserve"> 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1F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</w:t>
            </w:r>
            <w:r w:rsidR="00B14178">
              <w:rPr>
                <w:rFonts w:cs="Calibri"/>
                <w:sz w:val="28"/>
                <w:szCs w:val="28"/>
                <w:lang w:val="ru-RU"/>
              </w:rPr>
              <w:t xml:space="preserve">5 </w:t>
            </w:r>
            <w:r w:rsidRPr="001F4DAD">
              <w:rPr>
                <w:rFonts w:cs="Calibri"/>
                <w:sz w:val="28"/>
                <w:szCs w:val="28"/>
              </w:rPr>
              <w:t>человек/ 100 %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Поприсмотру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C912C1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27</w:t>
            </w:r>
            <w:r w:rsidR="006C6242" w:rsidRPr="001F4DAD">
              <w:rPr>
                <w:rFonts w:cs="Calibri"/>
                <w:sz w:val="28"/>
                <w:szCs w:val="28"/>
              </w:rPr>
              <w:t>дней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3 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3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2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1человек/ 33,3%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 человек 33,3/%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C912C1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val="ru-RU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человек/ </w:t>
            </w:r>
            <w:r>
              <w:rPr>
                <w:rFonts w:cs="Calibri"/>
                <w:sz w:val="28"/>
                <w:szCs w:val="28"/>
                <w:lang w:val="ru-RU"/>
              </w:rPr>
              <w:lastRenderedPageBreak/>
              <w:t>100</w:t>
            </w:r>
            <w:r w:rsidR="006C6242" w:rsidRPr="001F4DAD">
              <w:rPr>
                <w:rFonts w:cs="Calibri"/>
                <w:sz w:val="28"/>
                <w:szCs w:val="28"/>
              </w:rPr>
              <w:t>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 человек/ 33,3%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0 человек/%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 человек 33,3/%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3 человек 100/%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</w:t>
            </w:r>
            <w:r w:rsidR="00B14178">
              <w:rPr>
                <w:rFonts w:cs="Calibri"/>
                <w:sz w:val="28"/>
                <w:szCs w:val="28"/>
                <w:lang w:val="ru-RU"/>
              </w:rPr>
              <w:t>5</w:t>
            </w:r>
            <w:r w:rsidR="006C6242" w:rsidRPr="001F4DAD">
              <w:rPr>
                <w:rFonts w:cs="Calibri"/>
                <w:sz w:val="28"/>
                <w:szCs w:val="28"/>
              </w:rPr>
              <w:t>человек/ 3 человек</w:t>
            </w:r>
          </w:p>
        </w:tc>
      </w:tr>
      <w:tr w:rsidR="006C6242" w:rsidRPr="00772EBB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val="ru-RU"/>
              </w:rPr>
            </w:pP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Музыкальногоруководителя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д</w:t>
            </w:r>
            <w:r w:rsidR="006C6242" w:rsidRPr="001F4DAD">
              <w:rPr>
                <w:rFonts w:cs="Calibri"/>
                <w:sz w:val="28"/>
                <w:szCs w:val="28"/>
              </w:rPr>
              <w:t>а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Инструкторапофизическойкультуре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нет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нет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н</w:t>
            </w:r>
            <w:r w:rsidR="006C6242" w:rsidRPr="001F4DAD">
              <w:rPr>
                <w:rFonts w:cs="Calibri"/>
                <w:sz w:val="28"/>
                <w:szCs w:val="28"/>
              </w:rPr>
              <w:t>ет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нет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н</w:t>
            </w:r>
            <w:r w:rsidR="006C6242" w:rsidRPr="001F4DAD">
              <w:rPr>
                <w:rFonts w:cs="Calibri"/>
                <w:sz w:val="28"/>
                <w:szCs w:val="28"/>
              </w:rPr>
              <w:t>ет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8"/>
                <w:szCs w:val="28"/>
              </w:rPr>
            </w:pPr>
            <w:bookmarkStart w:id="2" w:name="Par163"/>
            <w:bookmarkEnd w:id="2"/>
            <w:r w:rsidRPr="001F4DAD"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,4 кв. м"/>
              </w:smartTagPr>
              <w:r w:rsidRPr="001F4DAD">
                <w:rPr>
                  <w:rFonts w:cs="Calibri"/>
                  <w:sz w:val="28"/>
                  <w:szCs w:val="28"/>
                </w:rPr>
                <w:t>7,4кв. м</w:t>
              </w:r>
            </w:smartTag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8,1 кв. м"/>
              </w:smartTagPr>
              <w:r w:rsidRPr="001F4DAD">
                <w:rPr>
                  <w:rFonts w:cs="Calibri"/>
                  <w:sz w:val="28"/>
                  <w:szCs w:val="28"/>
                </w:rPr>
                <w:t>98,1кв. м</w:t>
              </w:r>
            </w:smartTag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Наличиефизкультурногозала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1F4DAD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>д</w:t>
            </w:r>
            <w:r w:rsidR="006C6242" w:rsidRPr="001F4DAD">
              <w:rPr>
                <w:rFonts w:cs="Calibri"/>
                <w:sz w:val="28"/>
                <w:szCs w:val="28"/>
              </w:rPr>
              <w:t>а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Наличиемузыкальногозала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да</w:t>
            </w:r>
          </w:p>
        </w:tc>
      </w:tr>
      <w:tr w:rsidR="006C6242" w:rsidRPr="001F4DAD" w:rsidTr="00CE6CF1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val="ru-RU"/>
              </w:rPr>
            </w:pPr>
            <w:r w:rsidRPr="001F4DAD">
              <w:rPr>
                <w:rFonts w:cs="Calibri"/>
                <w:sz w:val="28"/>
                <w:szCs w:val="28"/>
                <w:lang w:val="ru-RU"/>
              </w:rPr>
              <w:t xml:space="preserve">Наличие прогулочных площадок, обеспечивающих физическую активность и разнообразную игровую </w:t>
            </w:r>
            <w:r w:rsidRPr="001F4DAD">
              <w:rPr>
                <w:rFonts w:cs="Calibri"/>
                <w:sz w:val="28"/>
                <w:szCs w:val="28"/>
                <w:lang w:val="ru-RU"/>
              </w:rPr>
              <w:lastRenderedPageBreak/>
              <w:t>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42" w:rsidRPr="001F4DAD" w:rsidRDefault="006C6242" w:rsidP="00CE6C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1F4DAD">
              <w:rPr>
                <w:rFonts w:cs="Calibri"/>
                <w:sz w:val="28"/>
                <w:szCs w:val="28"/>
              </w:rPr>
              <w:lastRenderedPageBreak/>
              <w:t>да</w:t>
            </w:r>
          </w:p>
        </w:tc>
      </w:tr>
    </w:tbl>
    <w:p w:rsidR="00220CA9" w:rsidRPr="001F4DAD" w:rsidRDefault="00220CA9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3" w:name="Par186"/>
      <w:bookmarkEnd w:id="3"/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то, что </w:t>
      </w:r>
      <w:r w:rsidR="001F4DAD" w:rsidRPr="001F4DA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етский сад имеет достаточную инфраструктуру, которая соответствует требованиям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F4DAD">
        <w:rPr>
          <w:rFonts w:hAnsi="Times New Roman" w:cs="Times New Roman"/>
          <w:color w:val="000000"/>
          <w:sz w:val="28"/>
          <w:szCs w:val="28"/>
        </w:rPr>
        <w:t> 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ФГОС ДО</w:t>
      </w:r>
      <w:r w:rsidR="00C912C1">
        <w:rPr>
          <w:rFonts w:hAnsi="Times New Roman" w:cs="Times New Roman"/>
          <w:color w:val="000000"/>
          <w:sz w:val="28"/>
          <w:szCs w:val="28"/>
          <w:lang w:val="ru-RU"/>
        </w:rPr>
        <w:t xml:space="preserve"> и ФОП ДО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20CA9" w:rsidRPr="001F4DAD" w:rsidRDefault="00D57E45">
      <w:pPr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</w:t>
      </w:r>
      <w:r w:rsidR="00C912C1">
        <w:rPr>
          <w:rFonts w:hAnsi="Times New Roman" w:cs="Times New Roman"/>
          <w:color w:val="000000"/>
          <w:sz w:val="28"/>
          <w:szCs w:val="28"/>
          <w:lang w:val="ru-RU"/>
        </w:rPr>
        <w:t>огическими работниками</w:t>
      </w:r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C912C1">
        <w:rPr>
          <w:rFonts w:hAnsi="Times New Roman" w:cs="Times New Roman"/>
          <w:color w:val="000000"/>
          <w:sz w:val="28"/>
          <w:szCs w:val="28"/>
          <w:lang w:val="ru-RU"/>
        </w:rPr>
        <w:t xml:space="preserve"> которые </w:t>
      </w:r>
      <w:bookmarkStart w:id="4" w:name="_GoBack"/>
      <w:bookmarkEnd w:id="4"/>
      <w:r w:rsidRPr="001F4DAD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20CA9" w:rsidRPr="001F4DAD" w:rsidSect="00220CA9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B0" w:rsidRDefault="00B436B0" w:rsidP="008E3F7A">
      <w:pPr>
        <w:spacing w:before="0" w:after="0"/>
      </w:pPr>
      <w:r>
        <w:separator/>
      </w:r>
    </w:p>
  </w:endnote>
  <w:endnote w:type="continuationSeparator" w:id="1">
    <w:p w:rsidR="00B436B0" w:rsidRDefault="00B436B0" w:rsidP="008E3F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B0" w:rsidRDefault="00B436B0" w:rsidP="008E3F7A">
      <w:pPr>
        <w:spacing w:before="0" w:after="0"/>
      </w:pPr>
      <w:r>
        <w:separator/>
      </w:r>
    </w:p>
  </w:footnote>
  <w:footnote w:type="continuationSeparator" w:id="1">
    <w:p w:rsidR="00B436B0" w:rsidRDefault="00B436B0" w:rsidP="008E3F7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0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33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83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A1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0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5346B"/>
    <w:multiLevelType w:val="hybridMultilevel"/>
    <w:tmpl w:val="641282B0"/>
    <w:lvl w:ilvl="0" w:tplc="D918036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E2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90515"/>
    <w:multiLevelType w:val="hybridMultilevel"/>
    <w:tmpl w:val="5CA47D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32C0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55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093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01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27D03"/>
    <w:multiLevelType w:val="hybridMultilevel"/>
    <w:tmpl w:val="7B8C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F5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4E1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93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97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E7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27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50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C3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613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01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A3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F50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22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106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B7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14"/>
  </w:num>
  <w:num w:numId="5">
    <w:abstractNumId w:val="19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7"/>
  </w:num>
  <w:num w:numId="13">
    <w:abstractNumId w:val="18"/>
  </w:num>
  <w:num w:numId="14">
    <w:abstractNumId w:val="22"/>
  </w:num>
  <w:num w:numId="15">
    <w:abstractNumId w:val="23"/>
  </w:num>
  <w:num w:numId="16">
    <w:abstractNumId w:val="5"/>
  </w:num>
  <w:num w:numId="17">
    <w:abstractNumId w:val="24"/>
  </w:num>
  <w:num w:numId="18">
    <w:abstractNumId w:val="13"/>
  </w:num>
  <w:num w:numId="19">
    <w:abstractNumId w:val="6"/>
  </w:num>
  <w:num w:numId="20">
    <w:abstractNumId w:val="8"/>
  </w:num>
  <w:num w:numId="21">
    <w:abstractNumId w:val="25"/>
  </w:num>
  <w:num w:numId="22">
    <w:abstractNumId w:val="1"/>
  </w:num>
  <w:num w:numId="23">
    <w:abstractNumId w:val="26"/>
  </w:num>
  <w:num w:numId="24">
    <w:abstractNumId w:val="21"/>
  </w:num>
  <w:num w:numId="25">
    <w:abstractNumId w:val="0"/>
  </w:num>
  <w:num w:numId="26">
    <w:abstractNumId w:val="3"/>
  </w:num>
  <w:num w:numId="27">
    <w:abstractNumId w:val="16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62CB2"/>
    <w:rsid w:val="00062CD7"/>
    <w:rsid w:val="000D75CD"/>
    <w:rsid w:val="000E4678"/>
    <w:rsid w:val="00107CAB"/>
    <w:rsid w:val="001175CC"/>
    <w:rsid w:val="001E3D69"/>
    <w:rsid w:val="001F4DAD"/>
    <w:rsid w:val="00220CA9"/>
    <w:rsid w:val="002512F8"/>
    <w:rsid w:val="002D33B1"/>
    <w:rsid w:val="002D3591"/>
    <w:rsid w:val="002E1C28"/>
    <w:rsid w:val="002F68AF"/>
    <w:rsid w:val="003027A4"/>
    <w:rsid w:val="00321B5C"/>
    <w:rsid w:val="0033624F"/>
    <w:rsid w:val="003514A0"/>
    <w:rsid w:val="003550E5"/>
    <w:rsid w:val="00382D24"/>
    <w:rsid w:val="003C6999"/>
    <w:rsid w:val="004579B6"/>
    <w:rsid w:val="00490D40"/>
    <w:rsid w:val="004F7E17"/>
    <w:rsid w:val="005768F8"/>
    <w:rsid w:val="005911CE"/>
    <w:rsid w:val="005A05CE"/>
    <w:rsid w:val="005A0A6F"/>
    <w:rsid w:val="005C538D"/>
    <w:rsid w:val="005E34F1"/>
    <w:rsid w:val="00604FC0"/>
    <w:rsid w:val="00653AF6"/>
    <w:rsid w:val="006C6242"/>
    <w:rsid w:val="006F7D7E"/>
    <w:rsid w:val="00772EBB"/>
    <w:rsid w:val="00792676"/>
    <w:rsid w:val="0082775B"/>
    <w:rsid w:val="00890711"/>
    <w:rsid w:val="008A1861"/>
    <w:rsid w:val="008E3F7A"/>
    <w:rsid w:val="008F70E1"/>
    <w:rsid w:val="0095723D"/>
    <w:rsid w:val="009711E9"/>
    <w:rsid w:val="009A5DF5"/>
    <w:rsid w:val="00A21B3F"/>
    <w:rsid w:val="00A35DE6"/>
    <w:rsid w:val="00A55E56"/>
    <w:rsid w:val="00B14178"/>
    <w:rsid w:val="00B436B0"/>
    <w:rsid w:val="00B73A5A"/>
    <w:rsid w:val="00BD6423"/>
    <w:rsid w:val="00C01A82"/>
    <w:rsid w:val="00C25B64"/>
    <w:rsid w:val="00C912C1"/>
    <w:rsid w:val="00CC33C4"/>
    <w:rsid w:val="00CD54D3"/>
    <w:rsid w:val="00CE6CF1"/>
    <w:rsid w:val="00CF00F3"/>
    <w:rsid w:val="00D57E45"/>
    <w:rsid w:val="00DB17B6"/>
    <w:rsid w:val="00DD4686"/>
    <w:rsid w:val="00E438A1"/>
    <w:rsid w:val="00E95098"/>
    <w:rsid w:val="00EA008D"/>
    <w:rsid w:val="00F01E19"/>
    <w:rsid w:val="00F046B2"/>
    <w:rsid w:val="00F10225"/>
    <w:rsid w:val="00F34B88"/>
    <w:rsid w:val="00F47F84"/>
    <w:rsid w:val="00F52309"/>
    <w:rsid w:val="00F60682"/>
    <w:rsid w:val="00F95905"/>
    <w:rsid w:val="00FA41B4"/>
    <w:rsid w:val="00FA580F"/>
    <w:rsid w:val="00FB3BC6"/>
    <w:rsid w:val="00FF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7E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E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1861"/>
    <w:pPr>
      <w:spacing w:before="0" w:after="0"/>
    </w:pPr>
  </w:style>
  <w:style w:type="paragraph" w:styleId="a6">
    <w:name w:val="header"/>
    <w:basedOn w:val="a"/>
    <w:link w:val="a7"/>
    <w:uiPriority w:val="99"/>
    <w:unhideWhenUsed/>
    <w:rsid w:val="008E3F7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E3F7A"/>
  </w:style>
  <w:style w:type="paragraph" w:styleId="a8">
    <w:name w:val="footer"/>
    <w:basedOn w:val="a"/>
    <w:link w:val="a9"/>
    <w:uiPriority w:val="99"/>
    <w:unhideWhenUsed/>
    <w:rsid w:val="008E3F7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E3F7A"/>
  </w:style>
  <w:style w:type="paragraph" w:styleId="aa">
    <w:name w:val="List Paragraph"/>
    <w:basedOn w:val="a"/>
    <w:uiPriority w:val="34"/>
    <w:qFormat/>
    <w:rsid w:val="00F046B2"/>
    <w:pPr>
      <w:ind w:left="720"/>
      <w:contextualSpacing/>
    </w:pPr>
  </w:style>
  <w:style w:type="table" w:styleId="ab">
    <w:name w:val="Table Grid"/>
    <w:basedOn w:val="a1"/>
    <w:uiPriority w:val="59"/>
    <w:rsid w:val="00A21B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5185-7258-4281-A497-266F1534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Катерина</cp:lastModifiedBy>
  <cp:revision>16</cp:revision>
  <cp:lastPrinted>2025-04-16T03:11:00Z</cp:lastPrinted>
  <dcterms:created xsi:type="dcterms:W3CDTF">2011-11-02T04:15:00Z</dcterms:created>
  <dcterms:modified xsi:type="dcterms:W3CDTF">2025-04-16T05:49:00Z</dcterms:modified>
</cp:coreProperties>
</file>